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FEB9E" w14:textId="77777777" w:rsidR="00A5432B" w:rsidRPr="0089139A" w:rsidRDefault="00A5432B" w:rsidP="0089139A">
      <w:pPr>
        <w:spacing w:after="0" w:line="360" w:lineRule="auto"/>
        <w:jc w:val="center"/>
        <w:rPr>
          <w:rFonts w:ascii="Arial" w:hAnsi="Arial" w:cs="Arial"/>
          <w:sz w:val="32"/>
          <w:szCs w:val="32"/>
          <w:lang w:val="es-ES"/>
        </w:rPr>
      </w:pPr>
      <w:r w:rsidRPr="0089139A">
        <w:rPr>
          <w:rFonts w:ascii="Arial" w:hAnsi="Arial" w:cs="Arial"/>
          <w:sz w:val="32"/>
          <w:szCs w:val="32"/>
          <w:lang w:val="es-ES"/>
        </w:rPr>
        <w:t xml:space="preserve">Temas </w:t>
      </w:r>
      <w:r w:rsidR="0089139A" w:rsidRPr="0089139A">
        <w:rPr>
          <w:rFonts w:ascii="Arial" w:hAnsi="Arial" w:cs="Arial"/>
          <w:sz w:val="32"/>
          <w:szCs w:val="32"/>
          <w:lang w:val="es-ES"/>
        </w:rPr>
        <w:t>de interés en</w:t>
      </w:r>
      <w:r w:rsidRPr="0089139A">
        <w:rPr>
          <w:rFonts w:ascii="Arial" w:hAnsi="Arial" w:cs="Arial"/>
          <w:sz w:val="32"/>
          <w:szCs w:val="32"/>
          <w:lang w:val="es-ES"/>
        </w:rPr>
        <w:t xml:space="preserve"> </w:t>
      </w:r>
      <w:r w:rsidR="0089139A" w:rsidRPr="0089139A">
        <w:rPr>
          <w:rFonts w:ascii="Arial" w:hAnsi="Arial" w:cs="Arial"/>
          <w:sz w:val="32"/>
          <w:szCs w:val="32"/>
          <w:lang w:val="es-ES"/>
        </w:rPr>
        <w:t>M</w:t>
      </w:r>
      <w:r w:rsidRPr="0089139A">
        <w:rPr>
          <w:rFonts w:ascii="Arial" w:hAnsi="Arial" w:cs="Arial"/>
          <w:sz w:val="32"/>
          <w:szCs w:val="32"/>
          <w:lang w:val="es-ES"/>
        </w:rPr>
        <w:t>atemáticas</w:t>
      </w:r>
    </w:p>
    <w:p w14:paraId="165EF8BF" w14:textId="77777777" w:rsidR="00A5432B" w:rsidRDefault="00A5432B" w:rsidP="00F5416B">
      <w:pPr>
        <w:spacing w:after="0" w:line="360" w:lineRule="auto"/>
        <w:jc w:val="both"/>
        <w:rPr>
          <w:rFonts w:ascii="Arial" w:hAnsi="Arial" w:cs="Arial"/>
          <w:sz w:val="24"/>
          <w:szCs w:val="24"/>
          <w:lang w:val="es-ES"/>
        </w:rPr>
      </w:pPr>
    </w:p>
    <w:p w14:paraId="547983E3" w14:textId="77777777" w:rsidR="0009563C" w:rsidRDefault="0009563C" w:rsidP="0009563C">
      <w:pPr>
        <w:spacing w:after="0" w:line="360" w:lineRule="auto"/>
        <w:jc w:val="both"/>
        <w:rPr>
          <w:rFonts w:ascii="Arial" w:hAnsi="Arial" w:cs="Arial"/>
          <w:sz w:val="24"/>
          <w:szCs w:val="24"/>
          <w:lang w:val="es-ES"/>
        </w:rPr>
      </w:pPr>
      <w:r w:rsidRPr="00A5432B">
        <w:rPr>
          <w:rFonts w:ascii="Arial" w:hAnsi="Arial" w:cs="Arial"/>
          <w:b/>
          <w:sz w:val="24"/>
          <w:szCs w:val="24"/>
          <w:lang w:val="es-ES"/>
        </w:rPr>
        <w:t>Las  matemát</w:t>
      </w:r>
      <w:r>
        <w:rPr>
          <w:rFonts w:ascii="Arial" w:hAnsi="Arial" w:cs="Arial"/>
          <w:b/>
          <w:sz w:val="24"/>
          <w:szCs w:val="24"/>
          <w:lang w:val="es-ES"/>
        </w:rPr>
        <w:t>icas   y   la  m</w:t>
      </w:r>
      <w:r w:rsidRPr="00A5432B">
        <w:rPr>
          <w:rFonts w:ascii="Arial" w:hAnsi="Arial" w:cs="Arial"/>
          <w:b/>
          <w:sz w:val="24"/>
          <w:szCs w:val="24"/>
          <w:lang w:val="es-ES"/>
        </w:rPr>
        <w:t>ente</w:t>
      </w:r>
      <w:r>
        <w:rPr>
          <w:rStyle w:val="Refdenotaalpie"/>
          <w:rFonts w:ascii="Arial" w:hAnsi="Arial" w:cs="Arial"/>
          <w:sz w:val="24"/>
          <w:szCs w:val="24"/>
          <w:lang w:val="es-ES"/>
        </w:rPr>
        <w:footnoteReference w:id="1"/>
      </w:r>
    </w:p>
    <w:p w14:paraId="54C586C3" w14:textId="77777777" w:rsidR="0009563C"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Con las matemáticas resolvemos muchas de nuestras necesidades cotidianas y por ello forman parte de nuestra vida diaria, pero ¿cómo es que esta aceptación se da en nuestro cerebro? </w:t>
      </w:r>
      <w:r>
        <w:rPr>
          <w:rFonts w:ascii="Arial" w:hAnsi="Arial" w:cs="Arial"/>
          <w:sz w:val="24"/>
          <w:szCs w:val="24"/>
          <w:lang w:val="es-ES"/>
        </w:rPr>
        <w:t>H</w:t>
      </w:r>
      <w:r w:rsidRPr="00034A40">
        <w:rPr>
          <w:rFonts w:ascii="Arial" w:hAnsi="Arial" w:cs="Arial"/>
          <w:sz w:val="24"/>
          <w:szCs w:val="24"/>
          <w:lang w:val="es-ES"/>
        </w:rPr>
        <w:t xml:space="preserve">asta el momento hay más preguntas sobre el funcionamiento de este órgano que conocimientos precisos sobre su operación. Por ello, incluiremos en esta ocasión un concepto que por mucho tiempo fue negado y siempre ha sido controvertido: La mente. </w:t>
      </w:r>
    </w:p>
    <w:p w14:paraId="38CFC4E0" w14:textId="77777777" w:rsidR="0009563C" w:rsidRDefault="0009563C" w:rsidP="0009563C">
      <w:pPr>
        <w:spacing w:after="0" w:line="360" w:lineRule="auto"/>
        <w:jc w:val="both"/>
        <w:rPr>
          <w:rFonts w:ascii="Arial" w:hAnsi="Arial" w:cs="Arial"/>
          <w:sz w:val="24"/>
          <w:szCs w:val="24"/>
          <w:lang w:val="es-ES"/>
        </w:rPr>
      </w:pPr>
    </w:p>
    <w:p w14:paraId="15C09DA5"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Desde el punto de vista psicológico, la mente es el nombre común dado al entendimiento, la conciencia; el espacio donde se dan, por medio del raciocinio, la percepción, las emociones, la memoria, la imaginación y la voluntad. Su existencia ha sido aceptada en todas las corrientes de la psicología, excepto por el conductismo que supone que los procesos  de aprendizaje son la reacción a estímulos,  con los que se generan conexiones neuronales en el cerebro. Es decir, para los </w:t>
      </w:r>
      <w:r>
        <w:rPr>
          <w:rFonts w:ascii="Arial" w:hAnsi="Arial" w:cs="Arial"/>
          <w:sz w:val="24"/>
          <w:szCs w:val="24"/>
          <w:lang w:val="es-ES"/>
        </w:rPr>
        <w:t xml:space="preserve">profesores </w:t>
      </w:r>
      <w:r w:rsidRPr="00034A40">
        <w:rPr>
          <w:rFonts w:ascii="Arial" w:hAnsi="Arial" w:cs="Arial"/>
          <w:sz w:val="24"/>
          <w:szCs w:val="24"/>
          <w:lang w:val="es-ES"/>
        </w:rPr>
        <w:t>conductistas</w:t>
      </w:r>
      <w:r>
        <w:rPr>
          <w:rFonts w:ascii="Arial" w:hAnsi="Arial" w:cs="Arial"/>
          <w:sz w:val="24"/>
          <w:szCs w:val="24"/>
          <w:lang w:val="es-ES"/>
        </w:rPr>
        <w:t>,</w:t>
      </w:r>
      <w:r w:rsidRPr="00034A40">
        <w:rPr>
          <w:rFonts w:ascii="Arial" w:hAnsi="Arial" w:cs="Arial"/>
          <w:sz w:val="24"/>
          <w:szCs w:val="24"/>
          <w:lang w:val="es-ES"/>
        </w:rPr>
        <w:t xml:space="preserve"> la mente no existe. </w:t>
      </w:r>
    </w:p>
    <w:p w14:paraId="196C755F" w14:textId="77777777" w:rsidR="0009563C"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Para explicar por qué las matemáticas son </w:t>
      </w:r>
      <w:r>
        <w:rPr>
          <w:rFonts w:ascii="Arial" w:hAnsi="Arial" w:cs="Arial"/>
          <w:sz w:val="24"/>
          <w:szCs w:val="24"/>
          <w:lang w:val="es-ES"/>
        </w:rPr>
        <w:t>familiares</w:t>
      </w:r>
      <w:r w:rsidRPr="00034A40">
        <w:rPr>
          <w:rFonts w:ascii="Arial" w:hAnsi="Arial" w:cs="Arial"/>
          <w:sz w:val="24"/>
          <w:szCs w:val="24"/>
          <w:lang w:val="es-ES"/>
        </w:rPr>
        <w:t xml:space="preserve"> </w:t>
      </w:r>
      <w:r>
        <w:rPr>
          <w:rFonts w:ascii="Arial" w:hAnsi="Arial" w:cs="Arial"/>
          <w:sz w:val="24"/>
          <w:szCs w:val="24"/>
          <w:lang w:val="es-ES"/>
        </w:rPr>
        <w:t>al</w:t>
      </w:r>
      <w:r w:rsidRPr="00034A40">
        <w:rPr>
          <w:rFonts w:ascii="Arial" w:hAnsi="Arial" w:cs="Arial"/>
          <w:sz w:val="24"/>
          <w:szCs w:val="24"/>
          <w:lang w:val="es-ES"/>
        </w:rPr>
        <w:t xml:space="preserve"> hombre ―independientemente de </w:t>
      </w:r>
      <w:r>
        <w:rPr>
          <w:rFonts w:ascii="Arial" w:hAnsi="Arial" w:cs="Arial"/>
          <w:sz w:val="24"/>
          <w:szCs w:val="24"/>
          <w:lang w:val="es-ES"/>
        </w:rPr>
        <w:t>si se cree que son complicadas o no</w:t>
      </w:r>
      <w:r w:rsidRPr="00034A40">
        <w:rPr>
          <w:rFonts w:ascii="Arial" w:hAnsi="Arial" w:cs="Arial"/>
          <w:sz w:val="24"/>
          <w:szCs w:val="24"/>
          <w:lang w:val="es-ES"/>
        </w:rPr>
        <w:t>―  partiremos  de  la  base  de  que, cuando reflexionamos y con ello llegamos a una conclusión, dejamos en nuestro cerebro una</w:t>
      </w:r>
      <w:r>
        <w:rPr>
          <w:rFonts w:ascii="Arial" w:hAnsi="Arial" w:cs="Arial"/>
          <w:sz w:val="24"/>
          <w:szCs w:val="24"/>
          <w:lang w:val="es-ES"/>
        </w:rPr>
        <w:t xml:space="preserve"> </w:t>
      </w:r>
      <w:r w:rsidRPr="00034A40">
        <w:rPr>
          <w:rFonts w:ascii="Arial" w:hAnsi="Arial" w:cs="Arial"/>
          <w:sz w:val="24"/>
          <w:szCs w:val="24"/>
          <w:lang w:val="es-ES"/>
        </w:rPr>
        <w:t xml:space="preserve">“huella” calificada como verdad o efectiva. </w:t>
      </w:r>
    </w:p>
    <w:p w14:paraId="70DF7A5A" w14:textId="77777777" w:rsidR="0009563C" w:rsidRPr="00034A40" w:rsidRDefault="0009563C" w:rsidP="0009563C">
      <w:pPr>
        <w:spacing w:after="0" w:line="360" w:lineRule="auto"/>
        <w:jc w:val="both"/>
        <w:rPr>
          <w:rFonts w:ascii="Arial" w:hAnsi="Arial" w:cs="Arial"/>
          <w:sz w:val="24"/>
          <w:szCs w:val="24"/>
          <w:lang w:val="es-ES"/>
        </w:rPr>
      </w:pPr>
    </w:p>
    <w:p w14:paraId="4865BB6B" w14:textId="77777777" w:rsidR="0009563C"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Cuando, para realizar esta actividad, se encuentra</w:t>
      </w:r>
      <w:r>
        <w:rPr>
          <w:rFonts w:ascii="Arial" w:hAnsi="Arial" w:cs="Arial"/>
          <w:sz w:val="24"/>
          <w:szCs w:val="24"/>
          <w:lang w:val="es-ES"/>
        </w:rPr>
        <w:t xml:space="preserve"> </w:t>
      </w:r>
      <w:r w:rsidRPr="00034A40">
        <w:rPr>
          <w:rFonts w:ascii="Arial" w:hAnsi="Arial" w:cs="Arial"/>
          <w:sz w:val="24"/>
          <w:szCs w:val="24"/>
          <w:lang w:val="es-ES"/>
        </w:rPr>
        <w:t>una metodología o un conjunto de acciones que acortan el camino, la reflexión se hace menos meticulosa y se vuelve más rápida. Esta metodología puede ser utilizada como el atajo con el que aprende</w:t>
      </w:r>
      <w:r w:rsidR="00855C1A">
        <w:rPr>
          <w:rFonts w:ascii="Arial" w:hAnsi="Arial" w:cs="Arial"/>
          <w:sz w:val="24"/>
          <w:szCs w:val="24"/>
          <w:lang w:val="es-ES"/>
        </w:rPr>
        <w:t>m</w:t>
      </w:r>
      <w:r w:rsidR="00636855">
        <w:rPr>
          <w:rFonts w:ascii="Arial" w:hAnsi="Arial" w:cs="Arial"/>
          <w:sz w:val="24"/>
          <w:szCs w:val="24"/>
          <w:lang w:val="es-ES"/>
        </w:rPr>
        <w:t xml:space="preserve">os a tratar algunos problemas, </w:t>
      </w:r>
      <w:r w:rsidR="00636855" w:rsidRPr="00636855">
        <w:rPr>
          <w:rFonts w:ascii="Arial" w:hAnsi="Arial" w:cs="Arial"/>
          <w:sz w:val="24"/>
          <w:szCs w:val="24"/>
          <w:lang w:val="es-ES"/>
        </w:rPr>
        <w:t>c</w:t>
      </w:r>
      <w:r w:rsidR="00855C1A" w:rsidRPr="00636855">
        <w:rPr>
          <w:rFonts w:ascii="Arial" w:hAnsi="Arial" w:cs="Arial"/>
          <w:sz w:val="24"/>
          <w:szCs w:val="24"/>
          <w:lang w:val="es-ES"/>
        </w:rPr>
        <w:t>omo los resueltos en el Insumo1</w:t>
      </w:r>
      <w:r w:rsidR="00636855">
        <w:rPr>
          <w:rFonts w:ascii="Arial" w:hAnsi="Arial" w:cs="Arial"/>
          <w:i/>
          <w:sz w:val="24"/>
          <w:szCs w:val="24"/>
          <w:lang w:val="es-ES"/>
        </w:rPr>
        <w:t>.</w:t>
      </w:r>
    </w:p>
    <w:p w14:paraId="01D3C0EE" w14:textId="77777777" w:rsidR="0009563C" w:rsidRPr="00034A40" w:rsidRDefault="0009563C" w:rsidP="0009563C">
      <w:pPr>
        <w:spacing w:after="0" w:line="360" w:lineRule="auto"/>
        <w:jc w:val="both"/>
        <w:rPr>
          <w:rFonts w:ascii="Arial" w:hAnsi="Arial" w:cs="Arial"/>
          <w:sz w:val="24"/>
          <w:szCs w:val="24"/>
          <w:lang w:val="es-ES"/>
        </w:rPr>
      </w:pPr>
    </w:p>
    <w:p w14:paraId="339D21C2"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Estos conocimientos, atajos o métodos son, al final de cuentas, las matemáticas. Supongamos que todo esto sucede en la mente  ―por ello es que nos metemos </w:t>
      </w:r>
      <w:r w:rsidRPr="00034A40">
        <w:rPr>
          <w:rFonts w:ascii="Arial" w:hAnsi="Arial" w:cs="Arial"/>
          <w:sz w:val="24"/>
          <w:szCs w:val="24"/>
          <w:lang w:val="es-ES"/>
        </w:rPr>
        <w:lastRenderedPageBreak/>
        <w:t xml:space="preserve">en este escabroso tema― y analicemos el siguiente ejemplo. Si a usted le cobran nueve pesos por tres kilos de tortillas, de manera automática usará un atajo llamado división para afirmar que cada kilo le costó 3 pesos. </w:t>
      </w:r>
    </w:p>
    <w:p w14:paraId="2E24EB44" w14:textId="77777777" w:rsidR="0009563C" w:rsidRDefault="0009563C" w:rsidP="0009563C">
      <w:pPr>
        <w:spacing w:after="0" w:line="360" w:lineRule="auto"/>
        <w:jc w:val="both"/>
        <w:rPr>
          <w:rFonts w:ascii="Arial" w:hAnsi="Arial" w:cs="Arial"/>
          <w:sz w:val="24"/>
          <w:szCs w:val="24"/>
          <w:lang w:val="es-ES"/>
        </w:rPr>
      </w:pPr>
    </w:p>
    <w:p w14:paraId="59626DBD"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La pregunta es,  ¿cómo fue que su cerebro adoptó estas matemáticas? Las matemáticas establecen como fundamento el </w:t>
      </w:r>
      <w:r>
        <w:rPr>
          <w:rFonts w:ascii="Arial" w:hAnsi="Arial" w:cs="Arial"/>
          <w:sz w:val="24"/>
          <w:szCs w:val="24"/>
          <w:lang w:val="es-ES"/>
        </w:rPr>
        <w:t xml:space="preserve"> </w:t>
      </w:r>
      <w:r w:rsidRPr="00034A40">
        <w:rPr>
          <w:rFonts w:ascii="Arial" w:hAnsi="Arial" w:cs="Arial"/>
          <w:sz w:val="24"/>
          <w:szCs w:val="24"/>
          <w:lang w:val="es-ES"/>
        </w:rPr>
        <w:t xml:space="preserve">que todas sus afirmaciones pueden ser comprobadas. Esto garantiza que, a través de las matemáticas es posible saber si algo es cierto o falso. </w:t>
      </w:r>
    </w:p>
    <w:p w14:paraId="3018C3ED"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Volviendo al ejemplo, si usted dedujo que cada kilo le costó 3 pesos entonces, con el simple hecho de sumar tres veces 3, obtendrá los nueve pesos que pagó  en  total;  con  ello  su  afirmación  será verdadera, usted dará por buena la operación y quedará tranquilo. </w:t>
      </w:r>
    </w:p>
    <w:p w14:paraId="412133E3" w14:textId="77777777" w:rsidR="0009563C" w:rsidRDefault="0009563C" w:rsidP="0009563C">
      <w:pPr>
        <w:spacing w:after="0" w:line="360" w:lineRule="auto"/>
        <w:jc w:val="both"/>
        <w:rPr>
          <w:rFonts w:ascii="Arial" w:hAnsi="Arial" w:cs="Arial"/>
          <w:sz w:val="24"/>
          <w:szCs w:val="24"/>
          <w:lang w:val="es-ES"/>
        </w:rPr>
      </w:pPr>
    </w:p>
    <w:p w14:paraId="31D06EAC"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Lo interesante aquí es que hacemos exactamente lo mismo con el lenguaje sin necesidad de usar los números. Con sólo plantear los argumentos adecuados, podemos llegar a una conclusión y posteriormente comprobarla. La única diferencia es que con las matemáticas usamos símbolos de menor extensión que las palabras, y que las normas para su uso son unívocas.  En ambos casos, con el </w:t>
      </w:r>
    </w:p>
    <w:p w14:paraId="243282D8"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lenguaje o con las matemáticas, la aceptación de los</w:t>
      </w:r>
      <w:r>
        <w:rPr>
          <w:rFonts w:ascii="Arial" w:hAnsi="Arial" w:cs="Arial"/>
          <w:sz w:val="24"/>
          <w:szCs w:val="24"/>
          <w:lang w:val="es-ES"/>
        </w:rPr>
        <w:t xml:space="preserve"> </w:t>
      </w:r>
      <w:r w:rsidRPr="00034A40">
        <w:rPr>
          <w:rFonts w:ascii="Arial" w:hAnsi="Arial" w:cs="Arial"/>
          <w:sz w:val="24"/>
          <w:szCs w:val="24"/>
          <w:lang w:val="es-ES"/>
        </w:rPr>
        <w:t xml:space="preserve">argumentos, la reflexión </w:t>
      </w:r>
      <w:r>
        <w:rPr>
          <w:rFonts w:ascii="Arial" w:hAnsi="Arial" w:cs="Arial"/>
          <w:sz w:val="24"/>
          <w:szCs w:val="24"/>
          <w:lang w:val="es-ES"/>
        </w:rPr>
        <w:t>s</w:t>
      </w:r>
      <w:r w:rsidRPr="00034A40">
        <w:rPr>
          <w:rFonts w:ascii="Arial" w:hAnsi="Arial" w:cs="Arial"/>
          <w:sz w:val="24"/>
          <w:szCs w:val="24"/>
          <w:lang w:val="es-ES"/>
        </w:rPr>
        <w:t xml:space="preserve">obre ellos y la obtención de conclusiones se hacen de manera abstracta en nuestro cerebro pero, puesto que no podemos ubicarlo en una parte específica de este órgano, nos atrevemos a decir por ello  que esto se hace con la mente. </w:t>
      </w:r>
    </w:p>
    <w:p w14:paraId="40D26173" w14:textId="77777777" w:rsidR="0009563C" w:rsidRDefault="0009563C" w:rsidP="0009563C">
      <w:pPr>
        <w:spacing w:after="0" w:line="360" w:lineRule="auto"/>
        <w:jc w:val="both"/>
        <w:rPr>
          <w:rFonts w:ascii="Arial" w:hAnsi="Arial" w:cs="Arial"/>
          <w:sz w:val="24"/>
          <w:szCs w:val="24"/>
          <w:lang w:val="es-ES"/>
        </w:rPr>
      </w:pPr>
    </w:p>
    <w:p w14:paraId="61F14F78" w14:textId="77777777" w:rsidR="0009563C"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Los primeros análisis sobre la construcción de una reflexión para hacer deducciones, se encuentran en la lógica aristotélica. Ésta incluye dos proposiciones al menos, que deberán ser reales e inobjetables, y a través de las cuales se podrá deducir una tercera. </w:t>
      </w:r>
    </w:p>
    <w:p w14:paraId="01828E82" w14:textId="77777777" w:rsidR="0009563C" w:rsidRPr="00034A40" w:rsidRDefault="0009563C" w:rsidP="0009563C">
      <w:pPr>
        <w:spacing w:after="0" w:line="360" w:lineRule="auto"/>
        <w:jc w:val="both"/>
        <w:rPr>
          <w:rFonts w:ascii="Arial" w:hAnsi="Arial" w:cs="Arial"/>
          <w:sz w:val="24"/>
          <w:szCs w:val="24"/>
          <w:lang w:val="es-ES"/>
        </w:rPr>
      </w:pPr>
    </w:p>
    <w:p w14:paraId="08A1B186"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Las proposiciones son oraciones con sujeto y predicado, y pueden ser afirmativas o negativas. Como ejemplo común se tiene el famoso y muy trillado silogismo de Aristóteles: </w:t>
      </w:r>
    </w:p>
    <w:p w14:paraId="3E24202C" w14:textId="77777777" w:rsidR="0009563C" w:rsidRPr="00B3308B" w:rsidRDefault="0009563C" w:rsidP="0009563C">
      <w:pPr>
        <w:spacing w:after="0" w:line="360" w:lineRule="auto"/>
        <w:jc w:val="both"/>
        <w:rPr>
          <w:rFonts w:ascii="Arial" w:hAnsi="Arial" w:cs="Arial"/>
          <w:i/>
          <w:sz w:val="24"/>
          <w:szCs w:val="24"/>
          <w:lang w:val="es-ES"/>
        </w:rPr>
      </w:pPr>
      <w:r w:rsidRPr="00B3308B">
        <w:rPr>
          <w:rFonts w:ascii="Arial" w:hAnsi="Arial" w:cs="Arial"/>
          <w:i/>
          <w:sz w:val="24"/>
          <w:szCs w:val="24"/>
          <w:lang w:val="es-ES"/>
        </w:rPr>
        <w:lastRenderedPageBreak/>
        <w:t xml:space="preserve">1. Todos los hombres son mortales </w:t>
      </w:r>
    </w:p>
    <w:p w14:paraId="0AF309B2" w14:textId="77777777" w:rsidR="0009563C" w:rsidRPr="00B3308B" w:rsidRDefault="0009563C" w:rsidP="0009563C">
      <w:pPr>
        <w:spacing w:after="0" w:line="360" w:lineRule="auto"/>
        <w:jc w:val="both"/>
        <w:rPr>
          <w:rFonts w:ascii="Arial" w:hAnsi="Arial" w:cs="Arial"/>
          <w:i/>
          <w:sz w:val="24"/>
          <w:szCs w:val="24"/>
          <w:lang w:val="es-ES"/>
        </w:rPr>
      </w:pPr>
      <w:r w:rsidRPr="00B3308B">
        <w:rPr>
          <w:rFonts w:ascii="Arial" w:hAnsi="Arial" w:cs="Arial"/>
          <w:i/>
          <w:sz w:val="24"/>
          <w:szCs w:val="24"/>
          <w:lang w:val="es-ES"/>
        </w:rPr>
        <w:t xml:space="preserve">2. Sócrates es un hombre </w:t>
      </w:r>
    </w:p>
    <w:p w14:paraId="28C7BB65" w14:textId="77777777" w:rsidR="0009563C" w:rsidRPr="00B3308B" w:rsidRDefault="0009563C" w:rsidP="0009563C">
      <w:pPr>
        <w:spacing w:after="0" w:line="360" w:lineRule="auto"/>
        <w:jc w:val="both"/>
        <w:rPr>
          <w:rFonts w:ascii="Arial" w:hAnsi="Arial" w:cs="Arial"/>
          <w:i/>
          <w:sz w:val="24"/>
          <w:szCs w:val="24"/>
          <w:lang w:val="es-ES"/>
        </w:rPr>
      </w:pPr>
      <w:r w:rsidRPr="00B3308B">
        <w:rPr>
          <w:rFonts w:ascii="Arial" w:hAnsi="Arial" w:cs="Arial"/>
          <w:i/>
          <w:sz w:val="24"/>
          <w:szCs w:val="24"/>
          <w:lang w:val="es-ES"/>
        </w:rPr>
        <w:t xml:space="preserve">Por lo tanto, Sócrates es mortal </w:t>
      </w:r>
    </w:p>
    <w:p w14:paraId="116CE158" w14:textId="77777777" w:rsidR="0009563C" w:rsidRDefault="0009563C" w:rsidP="0009563C">
      <w:pPr>
        <w:spacing w:after="0" w:line="360" w:lineRule="auto"/>
        <w:jc w:val="both"/>
        <w:rPr>
          <w:rFonts w:ascii="Arial" w:hAnsi="Arial" w:cs="Arial"/>
          <w:sz w:val="24"/>
          <w:szCs w:val="24"/>
          <w:lang w:val="es-ES"/>
        </w:rPr>
      </w:pPr>
    </w:p>
    <w:p w14:paraId="190DA3AB"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Aquí se observa que, como producto del análisis de las dos proposiciones iniciales se deduce la tercera. Nuestro lector se preguntará ¿qué tiene que ver esto con las matemáticas y la mente? Pues bien, resulta que cuando usamos las matemáticas aplicamos esta misma lógica pero con signos y reglas bien definidas. </w:t>
      </w:r>
    </w:p>
    <w:p w14:paraId="3B4CA187" w14:textId="77777777" w:rsidR="0009563C" w:rsidRDefault="0009563C" w:rsidP="0009563C">
      <w:pPr>
        <w:spacing w:after="0" w:line="360" w:lineRule="auto"/>
        <w:jc w:val="both"/>
        <w:rPr>
          <w:rFonts w:ascii="Arial" w:hAnsi="Arial" w:cs="Arial"/>
          <w:sz w:val="24"/>
          <w:szCs w:val="24"/>
          <w:lang w:val="es-ES"/>
        </w:rPr>
      </w:pPr>
    </w:p>
    <w:p w14:paraId="05DD79AF"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Observe lo siguiente: Para nuestros fines estableceremos la siguiente nomenclatura: </w:t>
      </w:r>
    </w:p>
    <w:p w14:paraId="1C91E68C" w14:textId="77777777" w:rsidR="0009563C" w:rsidRPr="00AC2EF8" w:rsidRDefault="0009563C" w:rsidP="0009563C">
      <w:pPr>
        <w:spacing w:after="0" w:line="360" w:lineRule="auto"/>
        <w:jc w:val="both"/>
        <w:rPr>
          <w:rFonts w:ascii="Arial" w:hAnsi="Arial" w:cs="Arial"/>
          <w:i/>
          <w:sz w:val="24"/>
          <w:szCs w:val="24"/>
          <w:lang w:val="pt-PT"/>
        </w:rPr>
      </w:pPr>
      <w:r w:rsidRPr="00AC2EF8">
        <w:rPr>
          <w:rFonts w:ascii="Arial" w:hAnsi="Arial" w:cs="Arial"/>
          <w:i/>
          <w:sz w:val="24"/>
          <w:szCs w:val="24"/>
          <w:lang w:val="pt-PT"/>
        </w:rPr>
        <w:t xml:space="preserve">H = hombres </w:t>
      </w:r>
    </w:p>
    <w:p w14:paraId="244656A3" w14:textId="77777777" w:rsidR="0009563C" w:rsidRPr="00AC2EF8" w:rsidRDefault="0009563C" w:rsidP="0009563C">
      <w:pPr>
        <w:spacing w:after="0" w:line="360" w:lineRule="auto"/>
        <w:jc w:val="both"/>
        <w:rPr>
          <w:rFonts w:ascii="Arial" w:hAnsi="Arial" w:cs="Arial"/>
          <w:i/>
          <w:sz w:val="24"/>
          <w:szCs w:val="24"/>
          <w:lang w:val="pt-PT"/>
        </w:rPr>
      </w:pPr>
      <w:r w:rsidRPr="00AC2EF8">
        <w:rPr>
          <w:rFonts w:ascii="Arial" w:hAnsi="Arial" w:cs="Arial"/>
          <w:i/>
          <w:sz w:val="24"/>
          <w:szCs w:val="24"/>
          <w:lang w:val="pt-PT"/>
        </w:rPr>
        <w:t xml:space="preserve">M = mortal </w:t>
      </w:r>
    </w:p>
    <w:p w14:paraId="39767385" w14:textId="77777777" w:rsidR="0009563C" w:rsidRPr="00AC2EF8" w:rsidRDefault="0009563C" w:rsidP="0009563C">
      <w:pPr>
        <w:spacing w:after="0" w:line="360" w:lineRule="auto"/>
        <w:jc w:val="both"/>
        <w:rPr>
          <w:rFonts w:ascii="Arial" w:hAnsi="Arial" w:cs="Arial"/>
          <w:i/>
          <w:sz w:val="24"/>
          <w:szCs w:val="24"/>
          <w:lang w:val="pt-PT"/>
        </w:rPr>
      </w:pPr>
      <w:r w:rsidRPr="00AC2EF8">
        <w:rPr>
          <w:rFonts w:ascii="Arial" w:hAnsi="Arial" w:cs="Arial"/>
          <w:i/>
          <w:sz w:val="24"/>
          <w:szCs w:val="24"/>
          <w:lang w:val="pt-PT"/>
        </w:rPr>
        <w:t xml:space="preserve">S = Sócrates </w:t>
      </w:r>
    </w:p>
    <w:p w14:paraId="103A9A06"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Podríamos plantear las siguientes proposiciones: </w:t>
      </w:r>
    </w:p>
    <w:p w14:paraId="33339074" w14:textId="77777777" w:rsidR="0009563C" w:rsidRPr="00AC2EF8" w:rsidRDefault="0009563C" w:rsidP="0009563C">
      <w:pPr>
        <w:spacing w:after="0" w:line="360" w:lineRule="auto"/>
        <w:jc w:val="both"/>
        <w:rPr>
          <w:rFonts w:ascii="Arial" w:hAnsi="Arial" w:cs="Arial"/>
          <w:i/>
          <w:sz w:val="24"/>
          <w:szCs w:val="24"/>
          <w:lang w:val="pt-PT"/>
        </w:rPr>
      </w:pPr>
      <w:r w:rsidRPr="00AC2EF8">
        <w:rPr>
          <w:rFonts w:ascii="Arial" w:hAnsi="Arial" w:cs="Arial"/>
          <w:i/>
          <w:sz w:val="24"/>
          <w:szCs w:val="24"/>
          <w:lang w:val="pt-PT"/>
        </w:rPr>
        <w:t xml:space="preserve">H es M </w:t>
      </w:r>
    </w:p>
    <w:p w14:paraId="5C39756D" w14:textId="77777777" w:rsidR="0009563C" w:rsidRPr="00AC2EF8" w:rsidRDefault="0009563C" w:rsidP="0009563C">
      <w:pPr>
        <w:spacing w:after="0" w:line="360" w:lineRule="auto"/>
        <w:jc w:val="both"/>
        <w:rPr>
          <w:rFonts w:ascii="Arial" w:hAnsi="Arial" w:cs="Arial"/>
          <w:i/>
          <w:sz w:val="24"/>
          <w:szCs w:val="24"/>
          <w:lang w:val="pt-PT"/>
        </w:rPr>
      </w:pPr>
      <w:r w:rsidRPr="00AC2EF8">
        <w:rPr>
          <w:rFonts w:ascii="Arial" w:hAnsi="Arial" w:cs="Arial"/>
          <w:i/>
          <w:sz w:val="24"/>
          <w:szCs w:val="24"/>
          <w:lang w:val="pt-PT"/>
        </w:rPr>
        <w:t xml:space="preserve">S es H </w:t>
      </w:r>
    </w:p>
    <w:p w14:paraId="235AB4C9" w14:textId="77777777" w:rsidR="0009563C" w:rsidRPr="00AC2EF8" w:rsidRDefault="0009563C" w:rsidP="0009563C">
      <w:pPr>
        <w:spacing w:after="0" w:line="360" w:lineRule="auto"/>
        <w:jc w:val="both"/>
        <w:rPr>
          <w:rFonts w:ascii="Arial" w:hAnsi="Arial" w:cs="Arial"/>
          <w:sz w:val="24"/>
          <w:szCs w:val="24"/>
          <w:lang w:val="pt-PT"/>
        </w:rPr>
      </w:pPr>
      <w:r w:rsidRPr="00AC2EF8">
        <w:rPr>
          <w:rFonts w:ascii="Arial" w:hAnsi="Arial" w:cs="Arial"/>
          <w:sz w:val="24"/>
          <w:szCs w:val="24"/>
          <w:lang w:val="pt-PT"/>
        </w:rPr>
        <w:t xml:space="preserve">Por último reflexionando podemos afirmar: </w:t>
      </w:r>
    </w:p>
    <w:p w14:paraId="69D642DB" w14:textId="77777777" w:rsidR="0009563C" w:rsidRPr="00B20B05" w:rsidRDefault="0009563C" w:rsidP="0009563C">
      <w:pPr>
        <w:spacing w:after="0" w:line="360" w:lineRule="auto"/>
        <w:jc w:val="both"/>
        <w:rPr>
          <w:rFonts w:ascii="Arial" w:hAnsi="Arial" w:cs="Arial"/>
          <w:i/>
          <w:sz w:val="24"/>
          <w:szCs w:val="24"/>
          <w:lang w:val="es-ES"/>
        </w:rPr>
      </w:pPr>
      <w:r w:rsidRPr="00B20B05">
        <w:rPr>
          <w:rFonts w:ascii="Arial" w:hAnsi="Arial" w:cs="Arial"/>
          <w:i/>
          <w:sz w:val="24"/>
          <w:szCs w:val="24"/>
          <w:lang w:val="es-ES"/>
        </w:rPr>
        <w:t xml:space="preserve">si H es M y si S es H; entonces S es M. </w:t>
      </w:r>
    </w:p>
    <w:p w14:paraId="5BCFC278" w14:textId="77777777" w:rsidR="0009563C" w:rsidRDefault="0009563C" w:rsidP="0009563C">
      <w:pPr>
        <w:spacing w:after="0" w:line="360" w:lineRule="auto"/>
        <w:jc w:val="both"/>
        <w:rPr>
          <w:rFonts w:ascii="Arial" w:hAnsi="Arial" w:cs="Arial"/>
          <w:sz w:val="24"/>
          <w:szCs w:val="24"/>
          <w:lang w:val="es-ES"/>
        </w:rPr>
      </w:pPr>
    </w:p>
    <w:p w14:paraId="4C64598C"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Lo que al traducir nuestra nomenclatura resulta ser Sócrates es mortal. </w:t>
      </w:r>
    </w:p>
    <w:p w14:paraId="40CC358A" w14:textId="77777777" w:rsidR="0009563C" w:rsidRPr="00034A40" w:rsidRDefault="0009563C" w:rsidP="0009563C">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Perdonen la simpleza del ejemplo pero lo mismo sucede con los números,  sólo que con más reglas. Piense: ¿acaso no es esto lo que sucede con el álgebra, claro con mayores argumentos? </w:t>
      </w:r>
    </w:p>
    <w:p w14:paraId="752EB543" w14:textId="77777777" w:rsidR="0009563C" w:rsidRPr="00034A40" w:rsidRDefault="0009563C" w:rsidP="00166357">
      <w:pPr>
        <w:spacing w:after="0" w:line="360" w:lineRule="auto"/>
        <w:jc w:val="both"/>
        <w:rPr>
          <w:rFonts w:ascii="Arial" w:hAnsi="Arial" w:cs="Arial"/>
          <w:sz w:val="24"/>
          <w:szCs w:val="24"/>
          <w:lang w:val="es-ES"/>
        </w:rPr>
      </w:pPr>
      <w:r w:rsidRPr="00034A40">
        <w:rPr>
          <w:rFonts w:ascii="Arial" w:hAnsi="Arial" w:cs="Arial"/>
          <w:sz w:val="24"/>
          <w:szCs w:val="24"/>
          <w:lang w:val="es-ES"/>
        </w:rPr>
        <w:t xml:space="preserve">Este tipo de análisis se puede aplicar a varias actividades del hombre pero, dada la precisión y universalidad de las matemáticas, se han adoptado éstas de manera casi total para hacer deducciones con sustento. </w:t>
      </w:r>
    </w:p>
    <w:p w14:paraId="1BECCC25" w14:textId="77777777" w:rsidR="0009563C" w:rsidRDefault="0009563C" w:rsidP="0009563C">
      <w:pPr>
        <w:spacing w:after="0" w:line="360" w:lineRule="auto"/>
        <w:jc w:val="both"/>
        <w:rPr>
          <w:rFonts w:ascii="Arial" w:hAnsi="Arial" w:cs="Arial"/>
          <w:sz w:val="24"/>
          <w:szCs w:val="24"/>
          <w:lang w:val="es-ES"/>
        </w:rPr>
      </w:pPr>
    </w:p>
    <w:p w14:paraId="66606435" w14:textId="77777777" w:rsidR="0009563C" w:rsidRPr="00034A40" w:rsidRDefault="00B20B05" w:rsidP="0009563C">
      <w:pPr>
        <w:spacing w:after="0" w:line="360" w:lineRule="auto"/>
        <w:jc w:val="both"/>
        <w:rPr>
          <w:rFonts w:ascii="Arial" w:hAnsi="Arial" w:cs="Arial"/>
          <w:sz w:val="24"/>
          <w:szCs w:val="24"/>
          <w:lang w:val="es-ES"/>
        </w:rPr>
      </w:pPr>
      <w:r>
        <w:rPr>
          <w:rFonts w:ascii="Arial" w:hAnsi="Arial" w:cs="Arial"/>
          <w:sz w:val="24"/>
          <w:szCs w:val="24"/>
          <w:lang w:val="es-ES"/>
        </w:rPr>
        <w:t>Como alumno, analiza</w:t>
      </w:r>
      <w:r w:rsidR="0009563C" w:rsidRPr="00034A40">
        <w:rPr>
          <w:rFonts w:ascii="Arial" w:hAnsi="Arial" w:cs="Arial"/>
          <w:sz w:val="24"/>
          <w:szCs w:val="24"/>
          <w:lang w:val="es-ES"/>
        </w:rPr>
        <w:t xml:space="preserve"> en</w:t>
      </w:r>
      <w:r>
        <w:rPr>
          <w:rFonts w:ascii="Arial" w:hAnsi="Arial" w:cs="Arial"/>
          <w:sz w:val="24"/>
          <w:szCs w:val="24"/>
          <w:lang w:val="es-ES"/>
        </w:rPr>
        <w:t xml:space="preserve"> qué parte de cerebro procesaste</w:t>
      </w:r>
      <w:r w:rsidR="0009563C" w:rsidRPr="00034A40">
        <w:rPr>
          <w:rFonts w:ascii="Arial" w:hAnsi="Arial" w:cs="Arial"/>
          <w:sz w:val="24"/>
          <w:szCs w:val="24"/>
          <w:lang w:val="es-ES"/>
        </w:rPr>
        <w:t xml:space="preserve"> esta información o si ello se hizo con la mente. De algo </w:t>
      </w:r>
      <w:r>
        <w:rPr>
          <w:rFonts w:ascii="Arial" w:hAnsi="Arial" w:cs="Arial"/>
          <w:sz w:val="24"/>
          <w:szCs w:val="24"/>
          <w:lang w:val="es-ES"/>
        </w:rPr>
        <w:t>estoy seguro</w:t>
      </w:r>
      <w:r w:rsidR="0009563C" w:rsidRPr="00034A40">
        <w:rPr>
          <w:rFonts w:ascii="Arial" w:hAnsi="Arial" w:cs="Arial"/>
          <w:sz w:val="24"/>
          <w:szCs w:val="24"/>
          <w:lang w:val="es-ES"/>
        </w:rPr>
        <w:t xml:space="preserve"> seguros: se hizo pensando. </w:t>
      </w:r>
    </w:p>
    <w:p w14:paraId="1AF12B02" w14:textId="77777777" w:rsidR="00166357" w:rsidRDefault="00166357" w:rsidP="00166357">
      <w:pPr>
        <w:spacing w:after="0" w:line="360" w:lineRule="auto"/>
        <w:jc w:val="both"/>
        <w:rPr>
          <w:rFonts w:ascii="Arial" w:hAnsi="Arial" w:cs="Arial"/>
          <w:sz w:val="24"/>
          <w:szCs w:val="24"/>
          <w:lang w:val="es-ES"/>
        </w:rPr>
      </w:pPr>
      <w:r w:rsidRPr="00A5432B">
        <w:rPr>
          <w:rFonts w:ascii="Arial" w:hAnsi="Arial" w:cs="Arial"/>
          <w:b/>
          <w:sz w:val="24"/>
          <w:szCs w:val="24"/>
          <w:lang w:val="es-ES"/>
        </w:rPr>
        <w:lastRenderedPageBreak/>
        <w:t>¿Qué se necesita para aprender matemáticas?</w:t>
      </w:r>
      <w:r>
        <w:rPr>
          <w:rStyle w:val="Refdenotaalpie"/>
          <w:rFonts w:ascii="Arial" w:hAnsi="Arial" w:cs="Arial"/>
          <w:sz w:val="24"/>
          <w:szCs w:val="24"/>
          <w:lang w:val="es-ES"/>
        </w:rPr>
        <w:footnoteReference w:id="2"/>
      </w:r>
    </w:p>
    <w:p w14:paraId="310BB8D4" w14:textId="77777777" w:rsidR="00166357" w:rsidRPr="00572678" w:rsidRDefault="00166357" w:rsidP="00166357">
      <w:pPr>
        <w:spacing w:after="0" w:line="360" w:lineRule="auto"/>
        <w:jc w:val="both"/>
        <w:rPr>
          <w:rFonts w:ascii="Arial" w:hAnsi="Arial" w:cs="Arial"/>
          <w:sz w:val="24"/>
          <w:szCs w:val="24"/>
          <w:lang w:val="es-ES"/>
        </w:rPr>
      </w:pPr>
      <w:r w:rsidRPr="00572678">
        <w:rPr>
          <w:rFonts w:ascii="Arial" w:hAnsi="Arial" w:cs="Arial"/>
          <w:sz w:val="24"/>
          <w:szCs w:val="24"/>
          <w:lang w:val="es-ES"/>
        </w:rPr>
        <w:t>Para aprovechar tu capacidad de aprender matemáticas es necesario que como alumno tomes en cuenta estas sugerencias:</w:t>
      </w:r>
    </w:p>
    <w:p w14:paraId="29BE7356" w14:textId="77777777" w:rsidR="00166357" w:rsidRDefault="00166357" w:rsidP="00166357">
      <w:pPr>
        <w:spacing w:after="0" w:line="360" w:lineRule="auto"/>
        <w:jc w:val="both"/>
        <w:rPr>
          <w:rFonts w:ascii="Arial" w:hAnsi="Arial" w:cs="Arial"/>
          <w:sz w:val="24"/>
          <w:szCs w:val="24"/>
          <w:lang w:val="es-ES"/>
        </w:rPr>
      </w:pPr>
      <w:r w:rsidRPr="00572678">
        <w:rPr>
          <w:rFonts w:ascii="Arial" w:hAnsi="Arial" w:cs="Arial"/>
          <w:sz w:val="24"/>
          <w:szCs w:val="24"/>
          <w:lang w:val="es-ES"/>
        </w:rPr>
        <w:t xml:space="preserve">a) </w:t>
      </w:r>
      <w:r w:rsidRPr="00572678">
        <w:rPr>
          <w:rFonts w:ascii="Arial" w:hAnsi="Arial" w:cs="Arial"/>
          <w:b/>
          <w:sz w:val="24"/>
          <w:szCs w:val="24"/>
          <w:lang w:val="es-ES"/>
        </w:rPr>
        <w:t>Humildad y confianza</w:t>
      </w:r>
      <w:r w:rsidRPr="00572678">
        <w:rPr>
          <w:rFonts w:ascii="Arial" w:hAnsi="Arial" w:cs="Arial"/>
          <w:sz w:val="24"/>
          <w:szCs w:val="24"/>
          <w:lang w:val="es-ES"/>
        </w:rPr>
        <w:t>. Todo estudiante de matemáticas debe ser capaz de aceptar</w:t>
      </w:r>
      <w:r>
        <w:rPr>
          <w:rFonts w:ascii="Arial" w:hAnsi="Arial" w:cs="Arial"/>
          <w:sz w:val="24"/>
          <w:szCs w:val="24"/>
          <w:lang w:val="es-ES"/>
        </w:rPr>
        <w:t xml:space="preserve"> que no lo sabe todo, que requiere aprender matemáticas para vivir mejor, que puede aprender de los demás y que tiene el intelecto para aprender matemáticas y aplicarlas.</w:t>
      </w:r>
    </w:p>
    <w:p w14:paraId="0A5B6750" w14:textId="77777777" w:rsidR="00166357" w:rsidRDefault="00166357" w:rsidP="00166357">
      <w:pPr>
        <w:spacing w:after="0" w:line="360" w:lineRule="auto"/>
        <w:jc w:val="both"/>
        <w:rPr>
          <w:rFonts w:ascii="Arial" w:hAnsi="Arial" w:cs="Arial"/>
          <w:sz w:val="24"/>
          <w:szCs w:val="24"/>
          <w:lang w:val="es-ES"/>
        </w:rPr>
      </w:pPr>
    </w:p>
    <w:p w14:paraId="6F971CF6" w14:textId="77777777" w:rsidR="00166357" w:rsidRDefault="00166357" w:rsidP="00166357">
      <w:pPr>
        <w:spacing w:after="0" w:line="360" w:lineRule="auto"/>
        <w:jc w:val="both"/>
        <w:rPr>
          <w:rFonts w:ascii="Arial" w:hAnsi="Arial" w:cs="Arial"/>
          <w:sz w:val="24"/>
          <w:szCs w:val="24"/>
          <w:lang w:val="es-ES"/>
        </w:rPr>
      </w:pPr>
      <w:r>
        <w:rPr>
          <w:rFonts w:ascii="Arial" w:hAnsi="Arial" w:cs="Arial"/>
          <w:sz w:val="24"/>
          <w:szCs w:val="24"/>
          <w:lang w:val="es-ES"/>
        </w:rPr>
        <w:t xml:space="preserve">b) </w:t>
      </w:r>
      <w:r w:rsidRPr="00A5432B">
        <w:rPr>
          <w:rFonts w:ascii="Arial" w:hAnsi="Arial" w:cs="Arial"/>
          <w:b/>
          <w:sz w:val="24"/>
          <w:szCs w:val="24"/>
          <w:lang w:val="es-ES"/>
        </w:rPr>
        <w:t>Responsabilidad</w:t>
      </w:r>
      <w:r>
        <w:rPr>
          <w:rFonts w:ascii="Arial" w:hAnsi="Arial" w:cs="Arial"/>
          <w:sz w:val="24"/>
          <w:szCs w:val="24"/>
          <w:lang w:val="es-ES"/>
        </w:rPr>
        <w:t>. Los estudiantes jóvenes deben aceptar que la responsabilidad de aprender las matemáticas es de ellos y no de los profesores, que lo que aprenden es porque ellos hacen el esfuerzo de interiorizarlo y transferirlo a cosas útiles.</w:t>
      </w:r>
    </w:p>
    <w:p w14:paraId="133EEC5A" w14:textId="77777777" w:rsidR="00166357" w:rsidRDefault="00166357" w:rsidP="00166357">
      <w:pPr>
        <w:spacing w:after="0" w:line="360" w:lineRule="auto"/>
        <w:jc w:val="both"/>
        <w:rPr>
          <w:rFonts w:ascii="Arial" w:hAnsi="Arial" w:cs="Arial"/>
          <w:sz w:val="24"/>
          <w:szCs w:val="24"/>
          <w:lang w:val="es-ES"/>
        </w:rPr>
      </w:pPr>
    </w:p>
    <w:p w14:paraId="6FFDEA38" w14:textId="77777777" w:rsidR="00166357" w:rsidRDefault="00166357" w:rsidP="00166357">
      <w:pPr>
        <w:spacing w:after="0" w:line="360" w:lineRule="auto"/>
        <w:jc w:val="both"/>
        <w:rPr>
          <w:rFonts w:ascii="Arial" w:hAnsi="Arial" w:cs="Arial"/>
          <w:sz w:val="24"/>
          <w:szCs w:val="24"/>
          <w:lang w:val="es-ES"/>
        </w:rPr>
      </w:pPr>
      <w:r>
        <w:rPr>
          <w:rFonts w:ascii="Arial" w:hAnsi="Arial" w:cs="Arial"/>
          <w:sz w:val="24"/>
          <w:szCs w:val="24"/>
          <w:lang w:val="es-ES"/>
        </w:rPr>
        <w:t xml:space="preserve">c) </w:t>
      </w:r>
      <w:r w:rsidRPr="00A5432B">
        <w:rPr>
          <w:rFonts w:ascii="Arial" w:hAnsi="Arial" w:cs="Arial"/>
          <w:b/>
          <w:sz w:val="24"/>
          <w:szCs w:val="24"/>
          <w:lang w:val="es-ES"/>
        </w:rPr>
        <w:t>Disposición</w:t>
      </w:r>
      <w:r>
        <w:rPr>
          <w:rFonts w:ascii="Arial" w:hAnsi="Arial" w:cs="Arial"/>
          <w:sz w:val="24"/>
          <w:szCs w:val="24"/>
          <w:lang w:val="es-ES"/>
        </w:rPr>
        <w:t>. Quienes van a aprender matemáticas deben estar dispuestos a recibir información, a reflexionarla y a aplicarla en situaciones prácticas.</w:t>
      </w:r>
    </w:p>
    <w:p w14:paraId="7B0F6904" w14:textId="77777777" w:rsidR="00166357" w:rsidRDefault="00166357" w:rsidP="00166357">
      <w:pPr>
        <w:spacing w:after="0" w:line="360" w:lineRule="auto"/>
        <w:jc w:val="both"/>
        <w:rPr>
          <w:rFonts w:ascii="Arial" w:hAnsi="Arial" w:cs="Arial"/>
          <w:sz w:val="24"/>
          <w:szCs w:val="24"/>
          <w:lang w:val="es-ES"/>
        </w:rPr>
      </w:pPr>
    </w:p>
    <w:p w14:paraId="193CB644" w14:textId="77777777" w:rsidR="00166357" w:rsidRDefault="00166357" w:rsidP="00166357">
      <w:pPr>
        <w:spacing w:after="0" w:line="360" w:lineRule="auto"/>
        <w:jc w:val="both"/>
        <w:rPr>
          <w:rFonts w:ascii="Arial" w:hAnsi="Arial" w:cs="Arial"/>
          <w:sz w:val="24"/>
          <w:szCs w:val="24"/>
          <w:lang w:val="es-ES"/>
        </w:rPr>
      </w:pPr>
      <w:r>
        <w:rPr>
          <w:rFonts w:ascii="Arial" w:hAnsi="Arial" w:cs="Arial"/>
          <w:sz w:val="24"/>
          <w:szCs w:val="24"/>
          <w:lang w:val="es-ES"/>
        </w:rPr>
        <w:t xml:space="preserve">d) </w:t>
      </w:r>
      <w:r w:rsidRPr="00A5432B">
        <w:rPr>
          <w:rFonts w:ascii="Arial" w:hAnsi="Arial" w:cs="Arial"/>
          <w:b/>
          <w:sz w:val="24"/>
          <w:szCs w:val="24"/>
          <w:lang w:val="es-ES"/>
        </w:rPr>
        <w:t>Bases sólidas</w:t>
      </w:r>
      <w:r>
        <w:rPr>
          <w:rFonts w:ascii="Arial" w:hAnsi="Arial" w:cs="Arial"/>
          <w:sz w:val="24"/>
          <w:szCs w:val="24"/>
          <w:lang w:val="es-ES"/>
        </w:rPr>
        <w:t>. Para aprender matemáticas se deben tener los conocimientos previos que permiten reflexionar y, con ellos, comprender conocimientos nuevos. Cuando no se cuenta con dichos conocimientos se puede perder el interés por el aprendizaje. Como es muy difícil tener todas las bases, es importante que los alumnos tengan la habilidad de descubrir, construir o buscar dichas bases. Cuando las encuentran por ellos mismos, además de que no se olvidan, adquieren la posibilidad de utilizarlas de manera adecuada.</w:t>
      </w:r>
    </w:p>
    <w:p w14:paraId="49291343" w14:textId="77777777" w:rsidR="00166357" w:rsidRDefault="00166357" w:rsidP="00166357">
      <w:pPr>
        <w:spacing w:after="0" w:line="360" w:lineRule="auto"/>
        <w:jc w:val="both"/>
        <w:rPr>
          <w:rFonts w:ascii="Arial" w:hAnsi="Arial" w:cs="Arial"/>
          <w:sz w:val="24"/>
          <w:szCs w:val="24"/>
          <w:lang w:val="es-ES"/>
        </w:rPr>
      </w:pPr>
    </w:p>
    <w:p w14:paraId="47D4D2E5" w14:textId="77777777" w:rsidR="00166357" w:rsidRDefault="00166357" w:rsidP="00166357">
      <w:pPr>
        <w:spacing w:after="0" w:line="360" w:lineRule="auto"/>
        <w:jc w:val="both"/>
        <w:rPr>
          <w:rFonts w:ascii="Arial" w:hAnsi="Arial" w:cs="Arial"/>
          <w:sz w:val="24"/>
          <w:szCs w:val="24"/>
          <w:lang w:val="es-ES"/>
        </w:rPr>
      </w:pPr>
      <w:r>
        <w:rPr>
          <w:rFonts w:ascii="Arial" w:hAnsi="Arial" w:cs="Arial"/>
          <w:sz w:val="24"/>
          <w:szCs w:val="24"/>
          <w:lang w:val="es-ES"/>
        </w:rPr>
        <w:t xml:space="preserve">e) </w:t>
      </w:r>
      <w:r w:rsidRPr="00A5432B">
        <w:rPr>
          <w:rFonts w:ascii="Arial" w:hAnsi="Arial" w:cs="Arial"/>
          <w:b/>
          <w:sz w:val="24"/>
          <w:szCs w:val="24"/>
          <w:lang w:val="es-ES"/>
        </w:rPr>
        <w:t>Orden y persistencia</w:t>
      </w:r>
      <w:r>
        <w:rPr>
          <w:rFonts w:ascii="Arial" w:hAnsi="Arial" w:cs="Arial"/>
          <w:sz w:val="24"/>
          <w:szCs w:val="24"/>
          <w:lang w:val="es-ES"/>
        </w:rPr>
        <w:t>. Con las matemáticas, además de reflexivo se debe ser muy ordenado para no perderse y muy persistente (al grado de caer en lo obsesivo) para no darse por vencido ante los problemas.</w:t>
      </w:r>
    </w:p>
    <w:p w14:paraId="4AAB8810" w14:textId="77777777" w:rsidR="00166357" w:rsidRDefault="00166357" w:rsidP="00166357">
      <w:pPr>
        <w:spacing w:after="0" w:line="360" w:lineRule="auto"/>
        <w:jc w:val="both"/>
        <w:rPr>
          <w:rFonts w:ascii="Arial" w:hAnsi="Arial" w:cs="Arial"/>
          <w:sz w:val="24"/>
          <w:szCs w:val="24"/>
          <w:lang w:val="es-ES"/>
        </w:rPr>
      </w:pPr>
    </w:p>
    <w:p w14:paraId="318FA4BB" w14:textId="77777777" w:rsidR="0009563C" w:rsidRPr="00166357" w:rsidRDefault="00166357" w:rsidP="00034A40">
      <w:pPr>
        <w:spacing w:after="0" w:line="360" w:lineRule="auto"/>
        <w:jc w:val="both"/>
        <w:rPr>
          <w:rFonts w:ascii="Arial" w:hAnsi="Arial" w:cs="Arial"/>
          <w:sz w:val="24"/>
          <w:szCs w:val="24"/>
          <w:lang w:val="es-ES"/>
        </w:rPr>
      </w:pPr>
      <w:r>
        <w:rPr>
          <w:rFonts w:ascii="Arial" w:hAnsi="Arial" w:cs="Arial"/>
          <w:sz w:val="24"/>
          <w:szCs w:val="24"/>
          <w:lang w:val="es-ES"/>
        </w:rPr>
        <w:t xml:space="preserve">Aprender matemáticas no es fácil, sin embargo puede ser divertido. </w:t>
      </w:r>
    </w:p>
    <w:p w14:paraId="6EAF6862" w14:textId="77777777" w:rsidR="002F24A3" w:rsidRDefault="002F24A3" w:rsidP="002F24A3">
      <w:pPr>
        <w:spacing w:after="0" w:line="360" w:lineRule="auto"/>
        <w:jc w:val="both"/>
        <w:rPr>
          <w:rFonts w:ascii="Arial" w:hAnsi="Arial" w:cs="Arial"/>
          <w:b/>
          <w:sz w:val="24"/>
          <w:szCs w:val="24"/>
          <w:lang w:val="es-ES"/>
        </w:rPr>
      </w:pPr>
      <w:r>
        <w:rPr>
          <w:rFonts w:ascii="Arial" w:hAnsi="Arial" w:cs="Arial"/>
          <w:b/>
          <w:sz w:val="24"/>
          <w:szCs w:val="24"/>
          <w:lang w:val="es-ES"/>
        </w:rPr>
        <w:lastRenderedPageBreak/>
        <w:t>Las funciones trigonométricas</w:t>
      </w:r>
      <w:r>
        <w:rPr>
          <w:rStyle w:val="Refdenotaalpie"/>
          <w:rFonts w:ascii="Arial" w:hAnsi="Arial" w:cs="Arial"/>
          <w:b/>
          <w:sz w:val="24"/>
          <w:szCs w:val="24"/>
          <w:lang w:val="es-ES"/>
        </w:rPr>
        <w:footnoteReference w:id="3"/>
      </w:r>
    </w:p>
    <w:p w14:paraId="5A445842" w14:textId="77777777" w:rsidR="002F24A3" w:rsidRDefault="002F24A3" w:rsidP="002F24A3">
      <w:pPr>
        <w:spacing w:after="0" w:line="360" w:lineRule="auto"/>
        <w:jc w:val="both"/>
        <w:rPr>
          <w:rFonts w:ascii="Arial" w:hAnsi="Arial" w:cs="Arial"/>
          <w:sz w:val="24"/>
          <w:szCs w:val="24"/>
          <w:lang w:val="es-ES"/>
        </w:rPr>
      </w:pPr>
    </w:p>
    <w:p w14:paraId="0AFAC21B" w14:textId="77777777" w:rsidR="002F24A3" w:rsidRDefault="002F24A3" w:rsidP="002F24A3">
      <w:pPr>
        <w:spacing w:after="0" w:line="360" w:lineRule="auto"/>
        <w:jc w:val="both"/>
        <w:rPr>
          <w:rFonts w:ascii="Arial" w:hAnsi="Arial" w:cs="Arial"/>
          <w:sz w:val="24"/>
          <w:szCs w:val="24"/>
          <w:lang w:val="es-ES"/>
        </w:rPr>
      </w:pPr>
      <w:r w:rsidRPr="002F24A3">
        <w:rPr>
          <w:rFonts w:ascii="Arial" w:hAnsi="Arial" w:cs="Arial"/>
          <w:sz w:val="24"/>
          <w:szCs w:val="24"/>
          <w:lang w:val="es-ES"/>
        </w:rPr>
        <w:t xml:space="preserve">La trigonometría es una de las ramas más antiguas de las matemáticas. Gracias a estos conocimientos, desde la antigüedad fue posible calcular la producción de las cosechas, la distribución de las tierras, el trazado de los  caminos, la capacidad de los recipientes, los impuestos, y la construcción de habitaciones y templos. También ha sido muy efectiva para diseñar calendarios y estudiar los astros. </w:t>
      </w:r>
    </w:p>
    <w:p w14:paraId="50F54F63" w14:textId="77777777" w:rsidR="002F24A3" w:rsidRPr="002F24A3" w:rsidRDefault="002F24A3" w:rsidP="002F24A3">
      <w:pPr>
        <w:spacing w:after="0" w:line="360" w:lineRule="auto"/>
        <w:jc w:val="both"/>
        <w:rPr>
          <w:rFonts w:ascii="Arial" w:hAnsi="Arial" w:cs="Arial"/>
          <w:sz w:val="24"/>
          <w:szCs w:val="24"/>
          <w:lang w:val="es-ES"/>
        </w:rPr>
      </w:pPr>
    </w:p>
    <w:p w14:paraId="6DF3710A" w14:textId="77777777" w:rsidR="002F24A3" w:rsidRPr="002F24A3" w:rsidRDefault="002F24A3" w:rsidP="002F24A3">
      <w:pPr>
        <w:spacing w:after="0" w:line="360" w:lineRule="auto"/>
        <w:jc w:val="both"/>
        <w:rPr>
          <w:rFonts w:ascii="Arial" w:hAnsi="Arial" w:cs="Arial"/>
          <w:sz w:val="24"/>
          <w:szCs w:val="24"/>
          <w:lang w:val="es-ES"/>
        </w:rPr>
      </w:pPr>
      <w:r w:rsidRPr="002F24A3">
        <w:rPr>
          <w:rFonts w:ascii="Arial" w:hAnsi="Arial" w:cs="Arial"/>
          <w:sz w:val="24"/>
          <w:szCs w:val="24"/>
          <w:lang w:val="es-ES"/>
        </w:rPr>
        <w:t xml:space="preserve">Para entender este tema e identificar su utilidad, es necesario conocer algunas  bases de geometría. Al menos para nosotros, los  maestros, esto nos es indispensable pues no podemos enseñar algo que no comprendemos. Por ello, en esta ocasión, trataré de presentar algunos de los fundamentos de la trigonometría y un ejemplo de su aplicación en la vida cotidiana. </w:t>
      </w:r>
    </w:p>
    <w:p w14:paraId="2F4471F0" w14:textId="77777777" w:rsidR="007D24AE" w:rsidRDefault="007D24AE" w:rsidP="002F24A3">
      <w:pPr>
        <w:spacing w:after="0" w:line="360" w:lineRule="auto"/>
        <w:jc w:val="both"/>
        <w:rPr>
          <w:rFonts w:ascii="Arial" w:hAnsi="Arial" w:cs="Arial"/>
          <w:b/>
          <w:sz w:val="24"/>
          <w:szCs w:val="24"/>
          <w:lang w:val="es-ES"/>
        </w:rPr>
      </w:pPr>
    </w:p>
    <w:p w14:paraId="6FD3CDD7" w14:textId="77777777" w:rsidR="00623CF1" w:rsidRPr="002F24A3" w:rsidRDefault="00623CF1" w:rsidP="002F24A3">
      <w:pPr>
        <w:spacing w:after="0" w:line="360" w:lineRule="auto"/>
        <w:jc w:val="both"/>
        <w:rPr>
          <w:rFonts w:ascii="Arial" w:hAnsi="Arial" w:cs="Arial"/>
          <w:sz w:val="24"/>
          <w:szCs w:val="24"/>
          <w:lang w:val="es-ES"/>
        </w:rPr>
      </w:pPr>
      <w:r>
        <w:rPr>
          <w:rFonts w:ascii="Arial" w:hAnsi="Arial" w:cs="Arial"/>
          <w:b/>
          <w:sz w:val="24"/>
          <w:szCs w:val="24"/>
          <w:lang w:val="es-ES"/>
        </w:rPr>
        <w:t>B</w:t>
      </w:r>
      <w:r w:rsidRPr="00623CF1">
        <w:rPr>
          <w:rFonts w:ascii="Arial" w:hAnsi="Arial" w:cs="Arial"/>
          <w:b/>
          <w:sz w:val="24"/>
          <w:szCs w:val="24"/>
          <w:lang w:val="es-ES"/>
        </w:rPr>
        <w:t>ases de la trigonometría</w:t>
      </w:r>
      <w:r w:rsidR="002F24A3">
        <w:rPr>
          <w:rFonts w:ascii="Arial" w:hAnsi="Arial" w:cs="Arial"/>
          <w:b/>
          <w:sz w:val="24"/>
          <w:szCs w:val="24"/>
          <w:lang w:val="es-ES"/>
        </w:rPr>
        <w:t xml:space="preserve"> </w:t>
      </w:r>
    </w:p>
    <w:p w14:paraId="2B8CA027" w14:textId="77777777" w:rsidR="00623CF1" w:rsidRDefault="00623CF1" w:rsidP="002F24A3">
      <w:pPr>
        <w:spacing w:after="0" w:line="360" w:lineRule="auto"/>
        <w:jc w:val="both"/>
        <w:rPr>
          <w:rFonts w:ascii="Arial" w:hAnsi="Arial" w:cs="Arial"/>
          <w:sz w:val="24"/>
          <w:szCs w:val="24"/>
          <w:lang w:val="es-ES"/>
        </w:rPr>
      </w:pPr>
      <w:r w:rsidRPr="00623CF1">
        <w:rPr>
          <w:rFonts w:ascii="Arial" w:hAnsi="Arial" w:cs="Arial"/>
          <w:sz w:val="24"/>
          <w:szCs w:val="24"/>
          <w:lang w:val="es-ES"/>
        </w:rPr>
        <w:t xml:space="preserve">La trigonometría estudia las relaciones que se dan entre los lados y los ángulos de los triángulos. Para entender el tema es necesario conocer algunas características de los triángulos y el significado de </w:t>
      </w:r>
      <w:r w:rsidR="00840A14">
        <w:rPr>
          <w:rFonts w:ascii="Arial" w:hAnsi="Arial" w:cs="Arial"/>
          <w:sz w:val="24"/>
          <w:szCs w:val="24"/>
          <w:lang w:val="es-ES"/>
        </w:rPr>
        <w:t>los triángulos congruentes</w:t>
      </w:r>
      <w:r w:rsidR="00F73435">
        <w:rPr>
          <w:rFonts w:ascii="Arial" w:hAnsi="Arial" w:cs="Arial"/>
          <w:sz w:val="24"/>
          <w:szCs w:val="24"/>
          <w:lang w:val="es-ES"/>
        </w:rPr>
        <w:t xml:space="preserve"> y semejantes.</w:t>
      </w:r>
    </w:p>
    <w:p w14:paraId="4CE8B323" w14:textId="77777777" w:rsidR="00623CF1" w:rsidRPr="00A55D5D" w:rsidRDefault="002F24A3" w:rsidP="002F24A3">
      <w:pPr>
        <w:spacing w:after="0" w:line="360" w:lineRule="auto"/>
        <w:jc w:val="both"/>
        <w:rPr>
          <w:rFonts w:ascii="Arial" w:hAnsi="Arial" w:cs="Arial"/>
          <w:i/>
          <w:sz w:val="24"/>
          <w:szCs w:val="24"/>
          <w:lang w:val="es-ES"/>
        </w:rPr>
      </w:pPr>
      <w:r w:rsidRPr="00A55D5D">
        <w:rPr>
          <w:rFonts w:ascii="Arial" w:hAnsi="Arial" w:cs="Arial"/>
          <w:i/>
          <w:noProof/>
          <w:sz w:val="24"/>
          <w:szCs w:val="24"/>
        </w:rPr>
        <w:drawing>
          <wp:anchor distT="0" distB="0" distL="114300" distR="114300" simplePos="0" relativeHeight="251658240" behindDoc="0" locked="0" layoutInCell="1" allowOverlap="1" wp14:anchorId="78C2A65E" wp14:editId="5E755CEE">
            <wp:simplePos x="0" y="0"/>
            <wp:positionH relativeFrom="column">
              <wp:posOffset>-17145</wp:posOffset>
            </wp:positionH>
            <wp:positionV relativeFrom="paragraph">
              <wp:posOffset>338455</wp:posOffset>
            </wp:positionV>
            <wp:extent cx="5607685" cy="2135505"/>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07685" cy="2135505"/>
                    </a:xfrm>
                    <a:prstGeom prst="rect">
                      <a:avLst/>
                    </a:prstGeom>
                    <a:noFill/>
                    <a:ln w="9525">
                      <a:noFill/>
                      <a:miter lim="800000"/>
                      <a:headEnd/>
                      <a:tailEnd/>
                    </a:ln>
                  </pic:spPr>
                </pic:pic>
              </a:graphicData>
            </a:graphic>
          </wp:anchor>
        </w:drawing>
      </w:r>
      <w:r w:rsidR="00623CF1" w:rsidRPr="00A55D5D">
        <w:rPr>
          <w:rFonts w:ascii="Arial" w:hAnsi="Arial" w:cs="Arial"/>
          <w:i/>
          <w:sz w:val="24"/>
          <w:szCs w:val="24"/>
          <w:lang w:val="es-ES"/>
        </w:rPr>
        <w:t>Tipos de triángulos</w:t>
      </w:r>
    </w:p>
    <w:p w14:paraId="162D1DAF" w14:textId="77777777" w:rsidR="00840A14" w:rsidRDefault="00840A14" w:rsidP="002F24A3">
      <w:pPr>
        <w:spacing w:after="0" w:line="360" w:lineRule="auto"/>
        <w:jc w:val="both"/>
        <w:rPr>
          <w:rFonts w:ascii="Arial" w:hAnsi="Arial" w:cs="Arial"/>
          <w:sz w:val="24"/>
          <w:szCs w:val="24"/>
          <w:lang w:val="es-ES"/>
        </w:rPr>
      </w:pPr>
    </w:p>
    <w:p w14:paraId="5BD87F7D" w14:textId="77777777" w:rsidR="00623CF1" w:rsidRPr="00623CF1" w:rsidRDefault="00623CF1" w:rsidP="002F24A3">
      <w:pPr>
        <w:spacing w:after="0" w:line="360" w:lineRule="auto"/>
        <w:jc w:val="both"/>
        <w:rPr>
          <w:rFonts w:ascii="Arial" w:hAnsi="Arial" w:cs="Arial"/>
          <w:sz w:val="24"/>
          <w:szCs w:val="24"/>
          <w:lang w:val="es-ES"/>
        </w:rPr>
      </w:pPr>
      <w:r w:rsidRPr="00623CF1">
        <w:rPr>
          <w:rFonts w:ascii="Arial" w:hAnsi="Arial" w:cs="Arial"/>
          <w:sz w:val="24"/>
          <w:szCs w:val="24"/>
          <w:lang w:val="es-ES"/>
        </w:rPr>
        <w:lastRenderedPageBreak/>
        <w:t xml:space="preserve">En el </w:t>
      </w:r>
      <w:r w:rsidRPr="00C57CFF">
        <w:rPr>
          <w:rFonts w:ascii="Arial" w:hAnsi="Arial" w:cs="Arial"/>
          <w:b/>
          <w:sz w:val="24"/>
          <w:szCs w:val="24"/>
          <w:lang w:val="es-ES"/>
        </w:rPr>
        <w:t>triángulo equilátero</w:t>
      </w:r>
      <w:r w:rsidRPr="00623CF1">
        <w:rPr>
          <w:rFonts w:ascii="Arial" w:hAnsi="Arial" w:cs="Arial"/>
          <w:sz w:val="24"/>
          <w:szCs w:val="24"/>
          <w:lang w:val="es-ES"/>
        </w:rPr>
        <w:t xml:space="preserve">, sus tres lados y ángulos son iguales. En el  </w:t>
      </w:r>
      <w:r w:rsidRPr="00C57CFF">
        <w:rPr>
          <w:rFonts w:ascii="Arial" w:hAnsi="Arial" w:cs="Arial"/>
          <w:b/>
          <w:sz w:val="24"/>
          <w:szCs w:val="24"/>
          <w:lang w:val="es-ES"/>
        </w:rPr>
        <w:t>triángulo isósceles</w:t>
      </w:r>
      <w:r w:rsidRPr="00623CF1">
        <w:rPr>
          <w:rFonts w:ascii="Arial" w:hAnsi="Arial" w:cs="Arial"/>
          <w:sz w:val="24"/>
          <w:szCs w:val="24"/>
          <w:lang w:val="es-ES"/>
        </w:rPr>
        <w:t xml:space="preserve">, dos de sus lados y dos de sus ángulos son iguales. El </w:t>
      </w:r>
      <w:r w:rsidRPr="00C57CFF">
        <w:rPr>
          <w:rFonts w:ascii="Arial" w:hAnsi="Arial" w:cs="Arial"/>
          <w:b/>
          <w:sz w:val="24"/>
          <w:szCs w:val="24"/>
          <w:lang w:val="es-ES"/>
        </w:rPr>
        <w:t>triángulo escaleno</w:t>
      </w:r>
      <w:r w:rsidRPr="00623CF1">
        <w:rPr>
          <w:rFonts w:ascii="Arial" w:hAnsi="Arial" w:cs="Arial"/>
          <w:sz w:val="24"/>
          <w:szCs w:val="24"/>
          <w:lang w:val="es-ES"/>
        </w:rPr>
        <w:t xml:space="preserve"> tiene sus tres lados y sus tres ángulos diferentes. </w:t>
      </w:r>
    </w:p>
    <w:p w14:paraId="1B9FD21A" w14:textId="77777777" w:rsidR="00623CF1" w:rsidRDefault="00623CF1" w:rsidP="002F24A3">
      <w:pPr>
        <w:spacing w:after="0" w:line="360" w:lineRule="auto"/>
        <w:jc w:val="both"/>
        <w:rPr>
          <w:rFonts w:ascii="Arial" w:hAnsi="Arial" w:cs="Arial"/>
          <w:sz w:val="24"/>
          <w:szCs w:val="24"/>
          <w:lang w:val="es-ES"/>
        </w:rPr>
      </w:pPr>
    </w:p>
    <w:p w14:paraId="5D4BF44E" w14:textId="77777777" w:rsidR="00623CF1" w:rsidRPr="00623CF1" w:rsidRDefault="00623CF1" w:rsidP="002F24A3">
      <w:pPr>
        <w:spacing w:after="0" w:line="360" w:lineRule="auto"/>
        <w:jc w:val="both"/>
        <w:rPr>
          <w:rFonts w:ascii="Arial" w:hAnsi="Arial" w:cs="Arial"/>
          <w:sz w:val="24"/>
          <w:szCs w:val="24"/>
          <w:lang w:val="es-ES"/>
        </w:rPr>
      </w:pPr>
      <w:r w:rsidRPr="00623CF1">
        <w:rPr>
          <w:rFonts w:ascii="Arial" w:hAnsi="Arial" w:cs="Arial"/>
          <w:sz w:val="24"/>
          <w:szCs w:val="24"/>
          <w:lang w:val="es-ES"/>
        </w:rPr>
        <w:t>Para entender con facilidad la geometría, es necesario conocer también el famoso triángulo rectángulo. El único chiste de éste es que uno de sus tres ángulos es de 90º.</w:t>
      </w:r>
    </w:p>
    <w:p w14:paraId="45E82B67" w14:textId="77777777" w:rsidR="00623CF1" w:rsidRDefault="00840A14" w:rsidP="002F24A3">
      <w:pPr>
        <w:spacing w:after="0"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577B0F2B" wp14:editId="2701D65D">
            <wp:extent cx="2074812" cy="2354239"/>
            <wp:effectExtent l="19050" t="0" r="1638"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74714" cy="2354128"/>
                    </a:xfrm>
                    <a:prstGeom prst="rect">
                      <a:avLst/>
                    </a:prstGeom>
                    <a:noFill/>
                    <a:ln w="9525">
                      <a:noFill/>
                      <a:miter lim="800000"/>
                      <a:headEnd/>
                      <a:tailEnd/>
                    </a:ln>
                  </pic:spPr>
                </pic:pic>
              </a:graphicData>
            </a:graphic>
          </wp:inline>
        </w:drawing>
      </w:r>
    </w:p>
    <w:p w14:paraId="76D5EACD" w14:textId="77777777" w:rsidR="00623CF1" w:rsidRDefault="00623CF1" w:rsidP="002F24A3">
      <w:pPr>
        <w:spacing w:after="0" w:line="360" w:lineRule="auto"/>
        <w:jc w:val="both"/>
        <w:rPr>
          <w:rFonts w:ascii="Arial" w:hAnsi="Arial" w:cs="Arial"/>
          <w:b/>
          <w:sz w:val="24"/>
          <w:szCs w:val="24"/>
          <w:lang w:val="es-ES"/>
        </w:rPr>
      </w:pPr>
    </w:p>
    <w:p w14:paraId="079DB941" w14:textId="77777777" w:rsidR="00623CF1" w:rsidRPr="00840A14" w:rsidRDefault="00C57CFF" w:rsidP="002F24A3">
      <w:pPr>
        <w:spacing w:after="0" w:line="360" w:lineRule="auto"/>
        <w:jc w:val="both"/>
        <w:rPr>
          <w:rFonts w:ascii="Arial" w:hAnsi="Arial" w:cs="Arial"/>
          <w:sz w:val="24"/>
          <w:szCs w:val="24"/>
          <w:lang w:val="es-ES"/>
        </w:rPr>
      </w:pPr>
      <w:r>
        <w:rPr>
          <w:rFonts w:ascii="Arial" w:hAnsi="Arial" w:cs="Arial"/>
          <w:sz w:val="24"/>
          <w:szCs w:val="24"/>
          <w:lang w:val="es-ES"/>
        </w:rPr>
        <w:t>Observa</w:t>
      </w:r>
      <w:r w:rsidR="00840A14" w:rsidRPr="00840A14">
        <w:rPr>
          <w:rFonts w:ascii="Arial" w:hAnsi="Arial" w:cs="Arial"/>
          <w:sz w:val="24"/>
          <w:szCs w:val="24"/>
          <w:lang w:val="es-ES"/>
        </w:rPr>
        <w:t>; cómo todos los triángulos pueden descomponerse en triángulos rectángulos.</w:t>
      </w:r>
    </w:p>
    <w:p w14:paraId="48D8B2FA" w14:textId="77777777" w:rsidR="00840A14" w:rsidRDefault="00840A14" w:rsidP="002F24A3">
      <w:pPr>
        <w:spacing w:after="0" w:line="360" w:lineRule="auto"/>
        <w:jc w:val="both"/>
        <w:rPr>
          <w:rFonts w:ascii="Arial" w:hAnsi="Arial" w:cs="Arial"/>
          <w:b/>
          <w:sz w:val="24"/>
          <w:szCs w:val="24"/>
          <w:lang w:val="es-ES"/>
        </w:rPr>
      </w:pPr>
      <w:r>
        <w:rPr>
          <w:rFonts w:ascii="Arial" w:hAnsi="Arial" w:cs="Arial"/>
          <w:b/>
          <w:noProof/>
          <w:sz w:val="24"/>
          <w:szCs w:val="24"/>
        </w:rPr>
        <w:drawing>
          <wp:inline distT="0" distB="0" distL="0" distR="0" wp14:anchorId="0C897D4A" wp14:editId="119828A6">
            <wp:extent cx="5092037" cy="2239853"/>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094101" cy="2240761"/>
                    </a:xfrm>
                    <a:prstGeom prst="rect">
                      <a:avLst/>
                    </a:prstGeom>
                    <a:noFill/>
                    <a:ln w="9525">
                      <a:noFill/>
                      <a:miter lim="800000"/>
                      <a:headEnd/>
                      <a:tailEnd/>
                    </a:ln>
                  </pic:spPr>
                </pic:pic>
              </a:graphicData>
            </a:graphic>
          </wp:inline>
        </w:drawing>
      </w:r>
    </w:p>
    <w:p w14:paraId="3C56FBC9" w14:textId="77777777" w:rsidR="00840A14" w:rsidRPr="002F24A3" w:rsidRDefault="00840A14" w:rsidP="002F24A3">
      <w:pPr>
        <w:spacing w:after="0" w:line="360" w:lineRule="auto"/>
        <w:jc w:val="both"/>
        <w:rPr>
          <w:rFonts w:ascii="Arial" w:hAnsi="Arial" w:cs="Arial"/>
          <w:sz w:val="24"/>
          <w:szCs w:val="24"/>
          <w:lang w:val="es-ES"/>
        </w:rPr>
      </w:pPr>
      <w:r w:rsidRPr="002F24A3">
        <w:rPr>
          <w:rFonts w:ascii="Arial" w:hAnsi="Arial" w:cs="Arial"/>
          <w:sz w:val="24"/>
          <w:szCs w:val="24"/>
          <w:lang w:val="es-ES"/>
        </w:rPr>
        <w:t xml:space="preserve">Con las líneas punteadas hemos logrado convertir a los triángulos equilátero, isósceles y escaleno en dos triángulos rectángulos cada uno. </w:t>
      </w:r>
    </w:p>
    <w:p w14:paraId="70061520" w14:textId="77777777" w:rsidR="002F24A3" w:rsidRDefault="002F24A3" w:rsidP="002F24A3">
      <w:pPr>
        <w:spacing w:after="0" w:line="360" w:lineRule="auto"/>
        <w:jc w:val="both"/>
        <w:rPr>
          <w:rFonts w:ascii="Arial" w:hAnsi="Arial" w:cs="Arial"/>
          <w:sz w:val="24"/>
          <w:szCs w:val="24"/>
          <w:lang w:val="es-ES"/>
        </w:rPr>
      </w:pPr>
    </w:p>
    <w:p w14:paraId="346554ED" w14:textId="77777777" w:rsidR="00840A14" w:rsidRPr="002F24A3" w:rsidRDefault="00840A14" w:rsidP="002F24A3">
      <w:pPr>
        <w:spacing w:after="0" w:line="360" w:lineRule="auto"/>
        <w:jc w:val="both"/>
        <w:rPr>
          <w:rFonts w:ascii="Arial" w:hAnsi="Arial" w:cs="Arial"/>
          <w:sz w:val="24"/>
          <w:szCs w:val="24"/>
          <w:lang w:val="es-ES"/>
        </w:rPr>
      </w:pPr>
      <w:r w:rsidRPr="002F24A3">
        <w:rPr>
          <w:rFonts w:ascii="Arial" w:hAnsi="Arial" w:cs="Arial"/>
          <w:sz w:val="24"/>
          <w:szCs w:val="24"/>
          <w:lang w:val="es-ES"/>
        </w:rPr>
        <w:lastRenderedPageBreak/>
        <w:t>Por ello es importante estudiar las partes de este triángulo y la manera en la que éstas se relacionan.</w:t>
      </w:r>
    </w:p>
    <w:p w14:paraId="2E77DBF2" w14:textId="77777777" w:rsidR="00840A14" w:rsidRDefault="00840A14" w:rsidP="002F24A3">
      <w:pPr>
        <w:spacing w:after="0"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155C1497" wp14:editId="088EA5BF">
            <wp:extent cx="3072168" cy="229308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073459" cy="2294043"/>
                    </a:xfrm>
                    <a:prstGeom prst="rect">
                      <a:avLst/>
                    </a:prstGeom>
                    <a:noFill/>
                    <a:ln w="9525">
                      <a:noFill/>
                      <a:miter lim="800000"/>
                      <a:headEnd/>
                      <a:tailEnd/>
                    </a:ln>
                  </pic:spPr>
                </pic:pic>
              </a:graphicData>
            </a:graphic>
          </wp:inline>
        </w:drawing>
      </w:r>
    </w:p>
    <w:p w14:paraId="473D9035" w14:textId="77777777" w:rsidR="00623CF1" w:rsidRDefault="00623CF1" w:rsidP="002F24A3">
      <w:pPr>
        <w:spacing w:after="0" w:line="360" w:lineRule="auto"/>
        <w:jc w:val="both"/>
        <w:rPr>
          <w:rFonts w:ascii="Arial" w:hAnsi="Arial" w:cs="Arial"/>
          <w:b/>
          <w:sz w:val="24"/>
          <w:szCs w:val="24"/>
          <w:lang w:val="es-ES"/>
        </w:rPr>
      </w:pPr>
    </w:p>
    <w:p w14:paraId="1FD20B10" w14:textId="77777777" w:rsidR="00840A14" w:rsidRPr="00D54078" w:rsidRDefault="00840A14" w:rsidP="002F24A3">
      <w:pPr>
        <w:spacing w:after="0" w:line="360" w:lineRule="auto"/>
        <w:jc w:val="both"/>
        <w:rPr>
          <w:rFonts w:ascii="Arial" w:hAnsi="Arial" w:cs="Arial"/>
          <w:sz w:val="24"/>
          <w:szCs w:val="24"/>
          <w:lang w:val="es-ES"/>
        </w:rPr>
      </w:pPr>
      <w:r w:rsidRPr="00D54078">
        <w:rPr>
          <w:rFonts w:ascii="Arial" w:hAnsi="Arial" w:cs="Arial"/>
          <w:sz w:val="24"/>
          <w:szCs w:val="24"/>
          <w:lang w:val="es-ES"/>
        </w:rPr>
        <w:t xml:space="preserve">En los triángulos rectángulos, el lado que está opuesto al ángulo de 90º se le llama </w:t>
      </w:r>
      <w:r w:rsidRPr="00C57CFF">
        <w:rPr>
          <w:rFonts w:ascii="Arial" w:hAnsi="Arial" w:cs="Arial"/>
          <w:b/>
          <w:sz w:val="24"/>
          <w:szCs w:val="24"/>
          <w:lang w:val="es-ES"/>
        </w:rPr>
        <w:t>hipotenusa</w:t>
      </w:r>
      <w:r w:rsidRPr="00D54078">
        <w:rPr>
          <w:rFonts w:ascii="Arial" w:hAnsi="Arial" w:cs="Arial"/>
          <w:sz w:val="24"/>
          <w:szCs w:val="24"/>
          <w:lang w:val="es-ES"/>
        </w:rPr>
        <w:t xml:space="preserve"> y a los otros dos lados se les conoce como catetos. </w:t>
      </w:r>
    </w:p>
    <w:p w14:paraId="57FF1511" w14:textId="77777777" w:rsidR="00D54078" w:rsidRDefault="00D54078" w:rsidP="002F24A3">
      <w:pPr>
        <w:spacing w:after="0" w:line="360" w:lineRule="auto"/>
        <w:jc w:val="both"/>
        <w:rPr>
          <w:rFonts w:ascii="Arial" w:hAnsi="Arial" w:cs="Arial"/>
          <w:sz w:val="24"/>
          <w:szCs w:val="24"/>
          <w:lang w:val="es-ES"/>
        </w:rPr>
      </w:pPr>
    </w:p>
    <w:p w14:paraId="6FD8061D" w14:textId="77777777" w:rsidR="00840A14" w:rsidRDefault="00840A14" w:rsidP="002F24A3">
      <w:pPr>
        <w:spacing w:after="0" w:line="360" w:lineRule="auto"/>
        <w:jc w:val="both"/>
        <w:rPr>
          <w:rFonts w:ascii="Arial" w:hAnsi="Arial" w:cs="Arial"/>
          <w:sz w:val="24"/>
          <w:szCs w:val="24"/>
          <w:lang w:val="es-ES"/>
        </w:rPr>
      </w:pPr>
      <w:r w:rsidRPr="00D54078">
        <w:rPr>
          <w:rFonts w:ascii="Arial" w:hAnsi="Arial" w:cs="Arial"/>
          <w:sz w:val="24"/>
          <w:szCs w:val="24"/>
          <w:lang w:val="es-ES"/>
        </w:rPr>
        <w:t xml:space="preserve">En estos triángulos, los dos ángulos menores de </w:t>
      </w:r>
      <w:r w:rsidRPr="00C57CFF">
        <w:rPr>
          <w:rFonts w:ascii="Arial" w:hAnsi="Arial" w:cs="Arial"/>
          <w:b/>
          <w:sz w:val="24"/>
          <w:szCs w:val="24"/>
          <w:lang w:val="es-ES"/>
        </w:rPr>
        <w:t>90º</w:t>
      </w:r>
      <w:r w:rsidRPr="00D54078">
        <w:rPr>
          <w:rFonts w:ascii="Arial" w:hAnsi="Arial" w:cs="Arial"/>
          <w:sz w:val="24"/>
          <w:szCs w:val="24"/>
          <w:lang w:val="es-ES"/>
        </w:rPr>
        <w:t xml:space="preserve"> se identifican con los signos alfa (</w:t>
      </w:r>
      <w:r w:rsidRPr="00C57CFF">
        <w:rPr>
          <w:rFonts w:ascii="Arial" w:hAnsi="Arial" w:cs="Arial"/>
          <w:b/>
          <w:sz w:val="24"/>
          <w:szCs w:val="24"/>
          <w:lang w:val="es-ES"/>
        </w:rPr>
        <w:t>α</w:t>
      </w:r>
      <w:r w:rsidRPr="00D54078">
        <w:rPr>
          <w:rFonts w:ascii="Arial" w:hAnsi="Arial" w:cs="Arial"/>
          <w:sz w:val="24"/>
          <w:szCs w:val="24"/>
          <w:lang w:val="es-ES"/>
        </w:rPr>
        <w:t>) y beta (</w:t>
      </w:r>
      <w:r w:rsidRPr="00C57CFF">
        <w:rPr>
          <w:rFonts w:ascii="Arial" w:hAnsi="Arial" w:cs="Arial"/>
          <w:b/>
          <w:sz w:val="24"/>
          <w:szCs w:val="24"/>
          <w:lang w:val="es-ES"/>
        </w:rPr>
        <w:t>β</w:t>
      </w:r>
      <w:r w:rsidRPr="00D54078">
        <w:rPr>
          <w:rFonts w:ascii="Arial" w:hAnsi="Arial" w:cs="Arial"/>
          <w:sz w:val="24"/>
          <w:szCs w:val="24"/>
          <w:lang w:val="es-ES"/>
        </w:rPr>
        <w:t>). Para distinguir entre sí a los catetos, se les asigna un nombre con base en su ubicación frente o al lado de un ángulo. Así, al cateto que se encuentra frente</w:t>
      </w:r>
      <w:r w:rsidR="00D54078">
        <w:rPr>
          <w:rFonts w:ascii="Arial" w:hAnsi="Arial" w:cs="Arial"/>
          <w:sz w:val="24"/>
          <w:szCs w:val="24"/>
          <w:lang w:val="es-ES"/>
        </w:rPr>
        <w:t xml:space="preserve"> </w:t>
      </w:r>
      <w:r w:rsidRPr="00D54078">
        <w:rPr>
          <w:rFonts w:ascii="Arial" w:hAnsi="Arial" w:cs="Arial"/>
          <w:sz w:val="24"/>
          <w:szCs w:val="24"/>
          <w:lang w:val="es-ES"/>
        </w:rPr>
        <w:t>a un ángulo se les llama “</w:t>
      </w:r>
      <w:r w:rsidRPr="00C57CFF">
        <w:rPr>
          <w:rFonts w:ascii="Arial" w:hAnsi="Arial" w:cs="Arial"/>
          <w:b/>
          <w:sz w:val="24"/>
          <w:szCs w:val="24"/>
          <w:lang w:val="es-ES"/>
        </w:rPr>
        <w:t>cateto opuesto</w:t>
      </w:r>
      <w:r w:rsidRPr="00D54078">
        <w:rPr>
          <w:rFonts w:ascii="Arial" w:hAnsi="Arial" w:cs="Arial"/>
          <w:sz w:val="24"/>
          <w:szCs w:val="24"/>
          <w:lang w:val="es-ES"/>
        </w:rPr>
        <w:t>” y al que está al lado del ángulo se les llama “</w:t>
      </w:r>
      <w:r w:rsidRPr="00C57CFF">
        <w:rPr>
          <w:rFonts w:ascii="Arial" w:hAnsi="Arial" w:cs="Arial"/>
          <w:b/>
          <w:sz w:val="24"/>
          <w:szCs w:val="24"/>
          <w:lang w:val="es-ES"/>
        </w:rPr>
        <w:t>cateto adyacente</w:t>
      </w:r>
      <w:r w:rsidRPr="00D54078">
        <w:rPr>
          <w:rFonts w:ascii="Arial" w:hAnsi="Arial" w:cs="Arial"/>
          <w:sz w:val="24"/>
          <w:szCs w:val="24"/>
          <w:lang w:val="es-ES"/>
        </w:rPr>
        <w:t xml:space="preserve">”. </w:t>
      </w:r>
    </w:p>
    <w:p w14:paraId="4D6F77AD" w14:textId="77777777" w:rsidR="00D54078" w:rsidRPr="00D54078" w:rsidRDefault="00D54078" w:rsidP="002F24A3">
      <w:pPr>
        <w:spacing w:after="0" w:line="360" w:lineRule="auto"/>
        <w:jc w:val="both"/>
        <w:rPr>
          <w:rFonts w:ascii="Arial" w:hAnsi="Arial" w:cs="Arial"/>
          <w:sz w:val="24"/>
          <w:szCs w:val="24"/>
          <w:lang w:val="es-ES"/>
        </w:rPr>
      </w:pPr>
    </w:p>
    <w:p w14:paraId="484F0C7A" w14:textId="77777777" w:rsidR="00D54078" w:rsidRDefault="00840A14" w:rsidP="002F24A3">
      <w:pPr>
        <w:spacing w:after="0" w:line="360" w:lineRule="auto"/>
        <w:jc w:val="both"/>
        <w:rPr>
          <w:rFonts w:ascii="Arial" w:hAnsi="Arial" w:cs="Arial"/>
          <w:sz w:val="24"/>
          <w:szCs w:val="24"/>
          <w:lang w:val="es-ES"/>
        </w:rPr>
      </w:pPr>
      <w:r w:rsidRPr="00D54078">
        <w:rPr>
          <w:rFonts w:ascii="Arial" w:hAnsi="Arial" w:cs="Arial"/>
          <w:sz w:val="24"/>
          <w:szCs w:val="24"/>
          <w:lang w:val="es-ES"/>
        </w:rPr>
        <w:t xml:space="preserve">En el triángulo de arriba podemos decir que: </w:t>
      </w:r>
      <w:r w:rsidRPr="00C57CFF">
        <w:rPr>
          <w:rFonts w:ascii="Times New Roman" w:hAnsi="Times New Roman" w:cs="Times New Roman"/>
          <w:b/>
          <w:i/>
          <w:sz w:val="28"/>
          <w:szCs w:val="28"/>
          <w:lang w:val="es-ES"/>
        </w:rPr>
        <w:t>a</w:t>
      </w:r>
      <w:r w:rsidRPr="00D54078">
        <w:rPr>
          <w:rFonts w:ascii="Arial" w:hAnsi="Arial" w:cs="Arial"/>
          <w:sz w:val="24"/>
          <w:szCs w:val="24"/>
          <w:lang w:val="es-ES"/>
        </w:rPr>
        <w:t xml:space="preserve"> es el cateto opuesto a  </w:t>
      </w:r>
      <w:r w:rsidRPr="00C57CFF">
        <w:rPr>
          <w:rFonts w:ascii="Arial" w:hAnsi="Arial" w:cs="Arial"/>
          <w:b/>
          <w:sz w:val="24"/>
          <w:szCs w:val="24"/>
          <w:lang w:val="es-ES"/>
        </w:rPr>
        <w:t>α</w:t>
      </w:r>
      <w:r w:rsidRPr="00D54078">
        <w:rPr>
          <w:rFonts w:ascii="Arial" w:hAnsi="Arial" w:cs="Arial"/>
          <w:sz w:val="24"/>
          <w:szCs w:val="24"/>
          <w:lang w:val="es-ES"/>
        </w:rPr>
        <w:t xml:space="preserve"> y  </w:t>
      </w:r>
      <w:r w:rsidRPr="00C57CFF">
        <w:rPr>
          <w:rFonts w:ascii="Times New Roman" w:hAnsi="Times New Roman" w:cs="Times New Roman"/>
          <w:b/>
          <w:i/>
          <w:sz w:val="28"/>
          <w:szCs w:val="28"/>
          <w:lang w:val="es-ES"/>
        </w:rPr>
        <w:t>b</w:t>
      </w:r>
      <w:r w:rsidRPr="00D54078">
        <w:rPr>
          <w:rFonts w:ascii="Arial" w:hAnsi="Arial" w:cs="Arial"/>
          <w:sz w:val="24"/>
          <w:szCs w:val="24"/>
          <w:lang w:val="es-ES"/>
        </w:rPr>
        <w:t xml:space="preserve"> es su cateto adyacente. Al mismo tiempo podemos señalar que: </w:t>
      </w:r>
      <w:r w:rsidRPr="00C57CFF">
        <w:rPr>
          <w:rFonts w:ascii="Times New Roman" w:hAnsi="Times New Roman" w:cs="Times New Roman"/>
          <w:b/>
          <w:i/>
          <w:sz w:val="28"/>
          <w:szCs w:val="28"/>
          <w:lang w:val="es-ES"/>
        </w:rPr>
        <w:t>b</w:t>
      </w:r>
      <w:r w:rsidRPr="00D54078">
        <w:rPr>
          <w:rFonts w:ascii="Arial" w:hAnsi="Arial" w:cs="Arial"/>
          <w:sz w:val="24"/>
          <w:szCs w:val="24"/>
          <w:lang w:val="es-ES"/>
        </w:rPr>
        <w:t xml:space="preserve"> es el cateto opuesto de </w:t>
      </w:r>
      <w:r w:rsidRPr="00C57CFF">
        <w:rPr>
          <w:rFonts w:ascii="Arial" w:hAnsi="Arial" w:cs="Arial"/>
          <w:b/>
          <w:sz w:val="24"/>
          <w:szCs w:val="24"/>
          <w:lang w:val="es-ES"/>
        </w:rPr>
        <w:t>β</w:t>
      </w:r>
      <w:r w:rsidRPr="00D54078">
        <w:rPr>
          <w:rFonts w:ascii="Arial" w:hAnsi="Arial" w:cs="Arial"/>
          <w:sz w:val="24"/>
          <w:szCs w:val="24"/>
          <w:lang w:val="es-ES"/>
        </w:rPr>
        <w:t xml:space="preserve"> y que </w:t>
      </w:r>
      <w:r w:rsidRPr="00E259BE">
        <w:rPr>
          <w:rFonts w:ascii="Times New Roman" w:hAnsi="Times New Roman" w:cs="Times New Roman"/>
          <w:b/>
          <w:i/>
          <w:sz w:val="28"/>
          <w:szCs w:val="28"/>
          <w:lang w:val="es-ES"/>
        </w:rPr>
        <w:t>a</w:t>
      </w:r>
      <w:r w:rsidRPr="00D54078">
        <w:rPr>
          <w:rFonts w:ascii="Arial" w:hAnsi="Arial" w:cs="Arial"/>
          <w:sz w:val="24"/>
          <w:szCs w:val="24"/>
          <w:lang w:val="es-ES"/>
        </w:rPr>
        <w:t xml:space="preserve"> es su cateto adyacente. </w:t>
      </w:r>
    </w:p>
    <w:p w14:paraId="1B9E7BFD" w14:textId="77777777" w:rsidR="00D54078" w:rsidRDefault="00D54078" w:rsidP="002F24A3">
      <w:pPr>
        <w:spacing w:after="0" w:line="360" w:lineRule="auto"/>
        <w:jc w:val="both"/>
        <w:rPr>
          <w:rFonts w:ascii="Arial" w:hAnsi="Arial" w:cs="Arial"/>
          <w:sz w:val="24"/>
          <w:szCs w:val="24"/>
          <w:lang w:val="es-ES"/>
        </w:rPr>
      </w:pPr>
    </w:p>
    <w:p w14:paraId="2A076052" w14:textId="77777777" w:rsidR="00F73435" w:rsidRPr="00D54078" w:rsidRDefault="00F73435" w:rsidP="00F73435">
      <w:pPr>
        <w:spacing w:after="0" w:line="360" w:lineRule="auto"/>
        <w:jc w:val="both"/>
        <w:rPr>
          <w:rFonts w:ascii="Arial" w:hAnsi="Arial" w:cs="Arial"/>
          <w:b/>
          <w:sz w:val="24"/>
          <w:szCs w:val="24"/>
          <w:lang w:val="es-ES"/>
        </w:rPr>
      </w:pPr>
      <w:r>
        <w:rPr>
          <w:rFonts w:ascii="Arial" w:hAnsi="Arial" w:cs="Arial"/>
          <w:b/>
          <w:sz w:val="24"/>
          <w:szCs w:val="24"/>
          <w:lang w:val="es-ES"/>
        </w:rPr>
        <w:t>Triángulos congruentes.</w:t>
      </w:r>
    </w:p>
    <w:p w14:paraId="7806E13C" w14:textId="77777777" w:rsidR="005B17F4" w:rsidRDefault="005B17F4" w:rsidP="005B17F4">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Dos triángulos son congruentes</w:t>
      </w:r>
      <w:r w:rsidRPr="00294BC4">
        <w:rPr>
          <w:rFonts w:ascii="Arial" w:hAnsi="Arial" w:cs="Arial"/>
          <w:color w:val="000000"/>
        </w:rPr>
        <w:t xml:space="preserve"> si tienen sus tres lados </w:t>
      </w:r>
      <w:r>
        <w:rPr>
          <w:rFonts w:ascii="Arial" w:hAnsi="Arial" w:cs="Arial"/>
          <w:color w:val="000000"/>
        </w:rPr>
        <w:t>iguales</w:t>
      </w:r>
      <w:r w:rsidRPr="00294BC4">
        <w:rPr>
          <w:rFonts w:ascii="Arial" w:hAnsi="Arial" w:cs="Arial"/>
          <w:color w:val="000000"/>
        </w:rPr>
        <w:t xml:space="preserve"> y sus tres ángulos </w:t>
      </w:r>
      <w:r>
        <w:rPr>
          <w:rFonts w:ascii="Arial" w:hAnsi="Arial" w:cs="Arial"/>
          <w:color w:val="000000"/>
        </w:rPr>
        <w:t>iguales</w:t>
      </w:r>
      <w:r w:rsidRPr="00294BC4">
        <w:rPr>
          <w:rFonts w:ascii="Arial" w:hAnsi="Arial" w:cs="Arial"/>
          <w:color w:val="000000"/>
        </w:rPr>
        <w:t xml:space="preserve"> respectivamente.</w:t>
      </w:r>
      <w:r>
        <w:rPr>
          <w:rFonts w:ascii="Arial" w:hAnsi="Arial" w:cs="Arial"/>
          <w:color w:val="000000"/>
        </w:rPr>
        <w:t xml:space="preserve"> En la figura siguiente decimos que el triángulo ABC es congruente al triángulo PQR. Para la expresión anterior se utiliza la siguiente simbología:                              </w:t>
      </w:r>
    </w:p>
    <w:p w14:paraId="3AFBA485" w14:textId="77777777" w:rsidR="005B17F4" w:rsidRPr="00294BC4" w:rsidRDefault="005B17F4" w:rsidP="005B17F4">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xml:space="preserve">                                               ABC </w:t>
      </w:r>
      <m:oMath>
        <m:r>
          <w:rPr>
            <w:rFonts w:ascii="Cambria Math" w:hAnsi="Cambria Math" w:cs="Arial"/>
            <w:color w:val="000000"/>
          </w:rPr>
          <m:t>≅</m:t>
        </m:r>
      </m:oMath>
      <w:r>
        <w:rPr>
          <w:rFonts w:ascii="Arial" w:hAnsi="Arial" w:cs="Arial"/>
          <w:color w:val="000000"/>
        </w:rPr>
        <w:t xml:space="preserve">  PQR </w:t>
      </w:r>
    </w:p>
    <w:p w14:paraId="62E3678B" w14:textId="77777777" w:rsidR="00F73435" w:rsidRDefault="001863F1" w:rsidP="001863F1">
      <w:pPr>
        <w:spacing w:after="0" w:line="360" w:lineRule="auto"/>
        <w:jc w:val="center"/>
        <w:rPr>
          <w:rFonts w:ascii="Arial" w:hAnsi="Arial" w:cs="Arial"/>
          <w:b/>
          <w:sz w:val="24"/>
          <w:szCs w:val="24"/>
          <w:lang w:val="es-ES"/>
        </w:rPr>
      </w:pPr>
      <w:r>
        <w:rPr>
          <w:rFonts w:ascii="Arial" w:hAnsi="Arial" w:cs="Arial"/>
          <w:b/>
          <w:noProof/>
          <w:sz w:val="24"/>
          <w:szCs w:val="24"/>
        </w:rPr>
        <w:lastRenderedPageBreak/>
        <w:drawing>
          <wp:inline distT="0" distB="0" distL="0" distR="0" wp14:anchorId="63794F66" wp14:editId="3FE7F30B">
            <wp:extent cx="3589688" cy="2122227"/>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598138" cy="2127223"/>
                    </a:xfrm>
                    <a:prstGeom prst="rect">
                      <a:avLst/>
                    </a:prstGeom>
                    <a:noFill/>
                    <a:ln w="9525">
                      <a:noFill/>
                      <a:miter lim="800000"/>
                      <a:headEnd/>
                      <a:tailEnd/>
                    </a:ln>
                  </pic:spPr>
                </pic:pic>
              </a:graphicData>
            </a:graphic>
          </wp:inline>
        </w:drawing>
      </w:r>
    </w:p>
    <w:p w14:paraId="4908288C" w14:textId="77777777" w:rsidR="001863F1" w:rsidRDefault="001863F1" w:rsidP="002F24A3">
      <w:pPr>
        <w:spacing w:after="0" w:line="360" w:lineRule="auto"/>
        <w:jc w:val="both"/>
        <w:rPr>
          <w:rFonts w:ascii="Arial" w:hAnsi="Arial" w:cs="Arial"/>
          <w:b/>
          <w:sz w:val="24"/>
          <w:szCs w:val="24"/>
          <w:lang w:val="es-ES"/>
        </w:rPr>
      </w:pPr>
    </w:p>
    <w:p w14:paraId="59084FA9" w14:textId="77777777" w:rsidR="00840A14" w:rsidRPr="00D54078" w:rsidRDefault="00840A14" w:rsidP="002F24A3">
      <w:pPr>
        <w:spacing w:after="0" w:line="360" w:lineRule="auto"/>
        <w:jc w:val="both"/>
        <w:rPr>
          <w:rFonts w:ascii="Arial" w:hAnsi="Arial" w:cs="Arial"/>
          <w:b/>
          <w:sz w:val="24"/>
          <w:szCs w:val="24"/>
          <w:lang w:val="es-ES"/>
        </w:rPr>
      </w:pPr>
      <w:r w:rsidRPr="00D54078">
        <w:rPr>
          <w:rFonts w:ascii="Arial" w:hAnsi="Arial" w:cs="Arial"/>
          <w:b/>
          <w:sz w:val="24"/>
          <w:szCs w:val="24"/>
          <w:lang w:val="es-ES"/>
        </w:rPr>
        <w:t>Triángulos semejantes</w:t>
      </w:r>
    </w:p>
    <w:p w14:paraId="2EE4E734" w14:textId="77777777" w:rsidR="00840A14" w:rsidRPr="00D54078" w:rsidRDefault="001863F1" w:rsidP="002F24A3">
      <w:pPr>
        <w:spacing w:after="0" w:line="360" w:lineRule="auto"/>
        <w:jc w:val="both"/>
        <w:rPr>
          <w:rFonts w:ascii="Arial" w:hAnsi="Arial" w:cs="Arial"/>
          <w:sz w:val="24"/>
          <w:szCs w:val="24"/>
          <w:lang w:val="es-ES"/>
        </w:rPr>
      </w:pPr>
      <w:r>
        <w:rPr>
          <w:rFonts w:ascii="Arial" w:hAnsi="Arial" w:cs="Arial"/>
          <w:sz w:val="24"/>
          <w:szCs w:val="24"/>
          <w:lang w:val="es-ES"/>
        </w:rPr>
        <w:t>Ahora bien d</w:t>
      </w:r>
      <w:r w:rsidR="00840A14" w:rsidRPr="00D54078">
        <w:rPr>
          <w:rFonts w:ascii="Arial" w:hAnsi="Arial" w:cs="Arial"/>
          <w:sz w:val="24"/>
          <w:szCs w:val="24"/>
          <w:lang w:val="es-ES"/>
        </w:rPr>
        <w:t xml:space="preserve">os triángulos son semejantes cuando sus ángulos son iguales dos a dos. </w:t>
      </w:r>
    </w:p>
    <w:p w14:paraId="1E868372" w14:textId="77777777" w:rsidR="00D54078" w:rsidRDefault="00D54078" w:rsidP="002F24A3">
      <w:pPr>
        <w:spacing w:after="0" w:line="360" w:lineRule="auto"/>
        <w:jc w:val="both"/>
        <w:rPr>
          <w:rFonts w:ascii="Arial" w:hAnsi="Arial" w:cs="Arial"/>
          <w:sz w:val="24"/>
          <w:szCs w:val="24"/>
          <w:lang w:val="es-ES"/>
        </w:rPr>
      </w:pPr>
    </w:p>
    <w:p w14:paraId="296D5FD1" w14:textId="77777777" w:rsidR="00840A14" w:rsidRPr="00D54078" w:rsidRDefault="00840A14" w:rsidP="002F24A3">
      <w:pPr>
        <w:spacing w:after="0" w:line="360" w:lineRule="auto"/>
        <w:jc w:val="both"/>
        <w:rPr>
          <w:rFonts w:ascii="Arial" w:hAnsi="Arial" w:cs="Arial"/>
          <w:sz w:val="24"/>
          <w:szCs w:val="24"/>
          <w:lang w:val="es-ES"/>
        </w:rPr>
      </w:pPr>
      <w:r w:rsidRPr="00D54078">
        <w:rPr>
          <w:rFonts w:ascii="Arial" w:hAnsi="Arial" w:cs="Arial"/>
          <w:sz w:val="24"/>
          <w:szCs w:val="24"/>
          <w:lang w:val="es-ES"/>
        </w:rPr>
        <w:t xml:space="preserve">Lo importante en esta definición es que no se menciona el tamaño de los lados, ni la orientación de los triángulos. </w:t>
      </w:r>
    </w:p>
    <w:p w14:paraId="64019FA1" w14:textId="77777777" w:rsidR="00D54078" w:rsidRDefault="00D54078" w:rsidP="002F24A3">
      <w:pPr>
        <w:spacing w:after="0" w:line="360" w:lineRule="auto"/>
        <w:jc w:val="both"/>
        <w:rPr>
          <w:rFonts w:ascii="Arial" w:hAnsi="Arial" w:cs="Arial"/>
          <w:sz w:val="24"/>
          <w:szCs w:val="24"/>
          <w:lang w:val="es-ES"/>
        </w:rPr>
      </w:pPr>
    </w:p>
    <w:p w14:paraId="2D55C100" w14:textId="77777777" w:rsidR="00840A14" w:rsidRPr="00D54078" w:rsidRDefault="00840A14" w:rsidP="002F24A3">
      <w:pPr>
        <w:spacing w:after="0" w:line="360" w:lineRule="auto"/>
        <w:jc w:val="both"/>
        <w:rPr>
          <w:rFonts w:ascii="Arial" w:hAnsi="Arial" w:cs="Arial"/>
          <w:sz w:val="24"/>
          <w:szCs w:val="24"/>
          <w:lang w:val="es-ES"/>
        </w:rPr>
      </w:pPr>
      <w:r w:rsidRPr="00D54078">
        <w:rPr>
          <w:rFonts w:ascii="Arial" w:hAnsi="Arial" w:cs="Arial"/>
          <w:sz w:val="24"/>
          <w:szCs w:val="24"/>
          <w:lang w:val="es-ES"/>
        </w:rPr>
        <w:t>Como ejemplo</w:t>
      </w:r>
      <w:r w:rsidR="00E259BE">
        <w:rPr>
          <w:rFonts w:ascii="Arial" w:hAnsi="Arial" w:cs="Arial"/>
          <w:sz w:val="24"/>
          <w:szCs w:val="24"/>
          <w:lang w:val="es-ES"/>
        </w:rPr>
        <w:t>,</w:t>
      </w:r>
      <w:r w:rsidRPr="00D54078">
        <w:rPr>
          <w:rFonts w:ascii="Arial" w:hAnsi="Arial" w:cs="Arial"/>
          <w:sz w:val="24"/>
          <w:szCs w:val="24"/>
          <w:lang w:val="es-ES"/>
        </w:rPr>
        <w:t xml:space="preserve"> </w:t>
      </w:r>
      <w:r w:rsidR="00E259BE">
        <w:rPr>
          <w:rFonts w:ascii="Arial" w:hAnsi="Arial" w:cs="Arial"/>
          <w:sz w:val="24"/>
          <w:szCs w:val="24"/>
          <w:lang w:val="es-ES"/>
        </w:rPr>
        <w:t xml:space="preserve">podemos </w:t>
      </w:r>
      <w:r w:rsidRPr="00D54078">
        <w:rPr>
          <w:rFonts w:ascii="Arial" w:hAnsi="Arial" w:cs="Arial"/>
          <w:sz w:val="24"/>
          <w:szCs w:val="24"/>
          <w:lang w:val="es-ES"/>
        </w:rPr>
        <w:t>observar los siguientes triángulos semejantes. En ellos, en lugar de literales en los lados y símbolos griegos en los ángulos, usé cantidades.</w:t>
      </w:r>
    </w:p>
    <w:p w14:paraId="4DD9EADA" w14:textId="77777777" w:rsidR="00840A14" w:rsidRDefault="00840A14" w:rsidP="002F24A3">
      <w:pPr>
        <w:spacing w:after="0"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4063B18E" wp14:editId="4B9F7624">
            <wp:extent cx="3911505" cy="175881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913091" cy="1759523"/>
                    </a:xfrm>
                    <a:prstGeom prst="rect">
                      <a:avLst/>
                    </a:prstGeom>
                    <a:noFill/>
                    <a:ln w="9525">
                      <a:noFill/>
                      <a:miter lim="800000"/>
                      <a:headEnd/>
                      <a:tailEnd/>
                    </a:ln>
                  </pic:spPr>
                </pic:pic>
              </a:graphicData>
            </a:graphic>
          </wp:inline>
        </w:drawing>
      </w:r>
    </w:p>
    <w:p w14:paraId="3C137C78" w14:textId="77777777" w:rsidR="00840A14" w:rsidRDefault="00840A14" w:rsidP="002F24A3">
      <w:pPr>
        <w:spacing w:after="0" w:line="360" w:lineRule="auto"/>
        <w:jc w:val="both"/>
        <w:rPr>
          <w:rFonts w:ascii="Arial" w:hAnsi="Arial" w:cs="Arial"/>
          <w:sz w:val="24"/>
          <w:szCs w:val="24"/>
          <w:lang w:val="es-ES"/>
        </w:rPr>
      </w:pPr>
      <w:r w:rsidRPr="00D54078">
        <w:rPr>
          <w:rFonts w:ascii="Arial" w:hAnsi="Arial" w:cs="Arial"/>
          <w:sz w:val="24"/>
          <w:szCs w:val="24"/>
          <w:lang w:val="es-ES"/>
        </w:rPr>
        <w:t xml:space="preserve">Una de las características que debemos destacar de los triángulos semejantes es que sin importar el tamaño de sus lados, las relaciones que se pueden dar entre ellos, siempre darán el mismo valor. </w:t>
      </w:r>
    </w:p>
    <w:p w14:paraId="529AE82D" w14:textId="77777777" w:rsidR="00D54078" w:rsidRDefault="00D54078" w:rsidP="002F24A3">
      <w:pPr>
        <w:spacing w:after="0" w:line="360" w:lineRule="auto"/>
        <w:jc w:val="both"/>
        <w:rPr>
          <w:rFonts w:ascii="Arial" w:hAnsi="Arial" w:cs="Arial"/>
          <w:sz w:val="24"/>
          <w:szCs w:val="24"/>
          <w:lang w:val="es-ES"/>
        </w:rPr>
      </w:pPr>
    </w:p>
    <w:p w14:paraId="1BC9E55C" w14:textId="77777777" w:rsidR="007A01AE" w:rsidRDefault="007A01AE" w:rsidP="007A01AE">
      <w:pPr>
        <w:shd w:val="clear" w:color="auto" w:fill="FFFFFF"/>
        <w:spacing w:after="0" w:line="360" w:lineRule="auto"/>
        <w:rPr>
          <w:rFonts w:ascii="Arial" w:hAnsi="Arial" w:cs="Arial"/>
          <w:b/>
          <w:sz w:val="24"/>
          <w:szCs w:val="24"/>
        </w:rPr>
      </w:pPr>
    </w:p>
    <w:p w14:paraId="2B70BA30" w14:textId="77777777" w:rsidR="00623CF1" w:rsidRPr="00D54078" w:rsidRDefault="007A01AE" w:rsidP="002F24A3">
      <w:pPr>
        <w:spacing w:after="0" w:line="360" w:lineRule="auto"/>
        <w:jc w:val="both"/>
        <w:rPr>
          <w:rFonts w:ascii="Arial" w:hAnsi="Arial" w:cs="Arial"/>
          <w:sz w:val="24"/>
          <w:szCs w:val="24"/>
          <w:lang w:val="es-ES"/>
        </w:rPr>
      </w:pPr>
      <w:r>
        <w:rPr>
          <w:rFonts w:ascii="Arial" w:hAnsi="Arial" w:cs="Arial"/>
          <w:sz w:val="24"/>
          <w:szCs w:val="24"/>
          <w:lang w:val="es-ES"/>
        </w:rPr>
        <w:lastRenderedPageBreak/>
        <w:t>O</w:t>
      </w:r>
      <w:r w:rsidR="00D54078">
        <w:rPr>
          <w:rFonts w:ascii="Arial" w:hAnsi="Arial" w:cs="Arial"/>
          <w:sz w:val="24"/>
          <w:szCs w:val="24"/>
          <w:lang w:val="es-ES"/>
        </w:rPr>
        <w:t>bserva</w:t>
      </w:r>
      <w:r w:rsidR="00840A14" w:rsidRPr="00D54078">
        <w:rPr>
          <w:rFonts w:ascii="Arial" w:hAnsi="Arial" w:cs="Arial"/>
          <w:sz w:val="24"/>
          <w:szCs w:val="24"/>
          <w:lang w:val="es-ES"/>
        </w:rPr>
        <w:t xml:space="preserve"> cómo en los dos triángulos semejantes presentados sus relaciones entre sus lados son las mismas.</w:t>
      </w:r>
    </w:p>
    <w:p w14:paraId="1EA38D05" w14:textId="77777777" w:rsidR="00623CF1" w:rsidRDefault="00840A14" w:rsidP="00D54078">
      <w:pPr>
        <w:spacing w:after="0"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F842FF3" wp14:editId="4D305432">
            <wp:extent cx="4043817" cy="3065981"/>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045456" cy="3067224"/>
                    </a:xfrm>
                    <a:prstGeom prst="rect">
                      <a:avLst/>
                    </a:prstGeom>
                    <a:noFill/>
                    <a:ln w="9525">
                      <a:noFill/>
                      <a:miter lim="800000"/>
                      <a:headEnd/>
                      <a:tailEnd/>
                    </a:ln>
                  </pic:spPr>
                </pic:pic>
              </a:graphicData>
            </a:graphic>
          </wp:inline>
        </w:drawing>
      </w:r>
    </w:p>
    <w:p w14:paraId="0365BA88" w14:textId="77777777" w:rsidR="00F73435" w:rsidRPr="00F73435" w:rsidRDefault="00F73435" w:rsidP="00F73435">
      <w:pPr>
        <w:spacing w:after="0" w:line="360" w:lineRule="auto"/>
        <w:jc w:val="both"/>
        <w:rPr>
          <w:rFonts w:ascii="Arial" w:hAnsi="Arial" w:cs="Arial"/>
          <w:sz w:val="24"/>
          <w:szCs w:val="24"/>
          <w:lang w:val="es-ES"/>
        </w:rPr>
      </w:pPr>
      <w:r w:rsidRPr="00F73435">
        <w:rPr>
          <w:rFonts w:ascii="Arial" w:hAnsi="Arial" w:cs="Arial"/>
          <w:sz w:val="24"/>
          <w:szCs w:val="24"/>
          <w:lang w:val="es-ES"/>
        </w:rPr>
        <w:t xml:space="preserve">Esto nos indica que, las relaciones de los lados de los triángulos semejantes siempre darán el mismo  resultado. </w:t>
      </w:r>
    </w:p>
    <w:p w14:paraId="70B1B258" w14:textId="77777777" w:rsidR="00F73435" w:rsidRDefault="00F73435" w:rsidP="00F73435">
      <w:pPr>
        <w:spacing w:after="0" w:line="360" w:lineRule="auto"/>
        <w:jc w:val="both"/>
        <w:rPr>
          <w:rFonts w:ascii="Arial" w:hAnsi="Arial" w:cs="Arial"/>
          <w:sz w:val="24"/>
          <w:szCs w:val="24"/>
          <w:lang w:val="es-ES"/>
        </w:rPr>
      </w:pPr>
      <w:r w:rsidRPr="00F73435">
        <w:rPr>
          <w:rFonts w:ascii="Arial" w:hAnsi="Arial" w:cs="Arial"/>
          <w:sz w:val="24"/>
          <w:szCs w:val="24"/>
          <w:lang w:val="es-ES"/>
        </w:rPr>
        <w:t xml:space="preserve">Ahora, para evitar especificar siempre las partes que intervienen en las relaciones, podemos simplificarlas por indicativos fáciles de recordar. </w:t>
      </w:r>
    </w:p>
    <w:p w14:paraId="6C13C9FC" w14:textId="77777777" w:rsidR="001863F1" w:rsidRDefault="001863F1" w:rsidP="00F73435">
      <w:pPr>
        <w:spacing w:after="0" w:line="360" w:lineRule="auto"/>
        <w:jc w:val="both"/>
        <w:rPr>
          <w:rFonts w:ascii="Arial" w:hAnsi="Arial" w:cs="Arial"/>
          <w:sz w:val="24"/>
          <w:szCs w:val="24"/>
          <w:lang w:val="es-ES"/>
        </w:rPr>
      </w:pPr>
    </w:p>
    <w:p w14:paraId="4E38B7AA" w14:textId="77777777" w:rsidR="00F73435" w:rsidRPr="00F73435" w:rsidRDefault="00F73435" w:rsidP="00F73435">
      <w:pPr>
        <w:spacing w:after="0" w:line="360" w:lineRule="auto"/>
        <w:jc w:val="both"/>
        <w:rPr>
          <w:rFonts w:ascii="Arial" w:hAnsi="Arial" w:cs="Arial"/>
          <w:sz w:val="24"/>
          <w:szCs w:val="24"/>
          <w:lang w:val="es-ES"/>
        </w:rPr>
      </w:pPr>
      <w:r w:rsidRPr="00F73435">
        <w:rPr>
          <w:rFonts w:ascii="Arial" w:hAnsi="Arial" w:cs="Arial"/>
          <w:sz w:val="24"/>
          <w:szCs w:val="24"/>
          <w:lang w:val="es-ES"/>
        </w:rPr>
        <w:t>Estos se presentan a continuación:</w:t>
      </w:r>
    </w:p>
    <w:p w14:paraId="70EADCFB" w14:textId="77777777" w:rsidR="00F73435" w:rsidRDefault="00F73435" w:rsidP="00F73435">
      <w:pPr>
        <w:spacing w:after="0"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521AD09D" wp14:editId="69C1F7B1">
            <wp:extent cx="4017444" cy="2947916"/>
            <wp:effectExtent l="19050" t="0" r="2106"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020630" cy="2950254"/>
                    </a:xfrm>
                    <a:prstGeom prst="rect">
                      <a:avLst/>
                    </a:prstGeom>
                    <a:noFill/>
                    <a:ln w="9525">
                      <a:noFill/>
                      <a:miter lim="800000"/>
                      <a:headEnd/>
                      <a:tailEnd/>
                    </a:ln>
                  </pic:spPr>
                </pic:pic>
              </a:graphicData>
            </a:graphic>
          </wp:inline>
        </w:drawing>
      </w:r>
    </w:p>
    <w:p w14:paraId="7D2C7C6B" w14:textId="77777777" w:rsidR="007A01AE" w:rsidRDefault="007A01AE" w:rsidP="007A01AE">
      <w:pPr>
        <w:shd w:val="clear" w:color="auto" w:fill="FFFFFF"/>
        <w:spacing w:after="0" w:line="360" w:lineRule="auto"/>
        <w:rPr>
          <w:rFonts w:ascii="Arial" w:hAnsi="Arial" w:cs="Arial"/>
          <w:b/>
          <w:sz w:val="24"/>
          <w:szCs w:val="24"/>
        </w:rPr>
      </w:pPr>
      <w:r w:rsidRPr="009E623A">
        <w:rPr>
          <w:rFonts w:ascii="Arial" w:hAnsi="Arial" w:cs="Arial"/>
          <w:b/>
          <w:sz w:val="24"/>
          <w:szCs w:val="24"/>
        </w:rPr>
        <w:lastRenderedPageBreak/>
        <w:t>Alicia en el país de los triángulos</w:t>
      </w:r>
      <w:r>
        <w:rPr>
          <w:rStyle w:val="Refdenotaalpie"/>
          <w:rFonts w:ascii="Arial" w:hAnsi="Arial" w:cs="Arial"/>
          <w:b/>
          <w:sz w:val="24"/>
          <w:szCs w:val="24"/>
        </w:rPr>
        <w:footnoteReference w:id="4"/>
      </w:r>
    </w:p>
    <w:p w14:paraId="2EAE2329" w14:textId="77777777" w:rsidR="007A01AE" w:rsidRPr="009E623A" w:rsidRDefault="007A01AE" w:rsidP="007A01AE">
      <w:pPr>
        <w:shd w:val="clear" w:color="auto" w:fill="FFFFFF"/>
        <w:spacing w:after="0" w:line="360" w:lineRule="auto"/>
        <w:rPr>
          <w:rFonts w:ascii="Arial" w:hAnsi="Arial" w:cs="Arial"/>
          <w:b/>
          <w:sz w:val="24"/>
          <w:szCs w:val="24"/>
        </w:rPr>
      </w:pPr>
    </w:p>
    <w:p w14:paraId="6987B355" w14:textId="77777777" w:rsidR="00AB1F7F" w:rsidRPr="00AB1F7F" w:rsidRDefault="00AB1F7F" w:rsidP="00AB1F7F">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14:anchorId="51482747" wp14:editId="5817B0CC">
            <wp:simplePos x="0" y="0"/>
            <wp:positionH relativeFrom="column">
              <wp:posOffset>2077720</wp:posOffset>
            </wp:positionH>
            <wp:positionV relativeFrom="paragraph">
              <wp:posOffset>1740535</wp:posOffset>
            </wp:positionV>
            <wp:extent cx="3420110" cy="2565400"/>
            <wp:effectExtent l="19050" t="0" r="8890" b="0"/>
            <wp:wrapTight wrapText="bothSides">
              <wp:wrapPolygon edited="0">
                <wp:start x="-120" y="0"/>
                <wp:lineTo x="-120" y="21493"/>
                <wp:lineTo x="21656" y="21493"/>
                <wp:lineTo x="21656" y="0"/>
                <wp:lineTo x="-120" y="0"/>
              </wp:wrapPolygon>
            </wp:wrapTight>
            <wp:docPr id="43" name="Imagen 43" descr="http://img.informador.com.mx/biblioteca/imagen/370x277/539/53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informador.com.mx/biblioteca/imagen/370x277/539/538632.jpg"/>
                    <pic:cNvPicPr>
                      <a:picLocks noChangeAspect="1" noChangeArrowheads="1"/>
                    </pic:cNvPicPr>
                  </pic:nvPicPr>
                  <pic:blipFill>
                    <a:blip r:embed="rId16" cstate="print"/>
                    <a:srcRect/>
                    <a:stretch>
                      <a:fillRect/>
                    </a:stretch>
                  </pic:blipFill>
                  <pic:spPr bwMode="auto">
                    <a:xfrm>
                      <a:off x="0" y="0"/>
                      <a:ext cx="3420110" cy="2565400"/>
                    </a:xfrm>
                    <a:prstGeom prst="rect">
                      <a:avLst/>
                    </a:prstGeom>
                    <a:noFill/>
                    <a:ln w="9525">
                      <a:noFill/>
                      <a:miter lim="800000"/>
                      <a:headEnd/>
                      <a:tailEnd/>
                    </a:ln>
                  </pic:spPr>
                </pic:pic>
              </a:graphicData>
            </a:graphic>
          </wp:anchor>
        </w:drawing>
      </w:r>
      <w:r w:rsidR="007A01AE" w:rsidRPr="009E623A">
        <w:rPr>
          <w:rFonts w:ascii="Arial" w:hAnsi="Arial" w:cs="Arial"/>
          <w:noProof/>
          <w:sz w:val="24"/>
          <w:szCs w:val="24"/>
        </w:rPr>
        <w:drawing>
          <wp:anchor distT="0" distB="3450" distL="114300" distR="114300" simplePos="0" relativeHeight="251661312" behindDoc="0" locked="0" layoutInCell="1" allowOverlap="1" wp14:anchorId="1FE6726E" wp14:editId="66C0A426">
            <wp:simplePos x="0" y="0"/>
            <wp:positionH relativeFrom="column">
              <wp:posOffset>6908546</wp:posOffset>
            </wp:positionH>
            <wp:positionV relativeFrom="paragraph">
              <wp:posOffset>1296035</wp:posOffset>
            </wp:positionV>
            <wp:extent cx="1723231" cy="1923690"/>
            <wp:effectExtent l="19050" t="0" r="0" b="0"/>
            <wp:wrapNone/>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blip>
                    <a:srcRect/>
                    <a:stretch>
                      <a:fillRect/>
                    </a:stretch>
                  </pic:blipFill>
                  <pic:spPr bwMode="auto">
                    <a:xfrm>
                      <a:off x="0" y="0"/>
                      <a:ext cx="1723231" cy="1923690"/>
                    </a:xfrm>
                    <a:prstGeom prst="triangle">
                      <a:avLst/>
                    </a:prstGeom>
                    <a:noFill/>
                    <a:ln w="9525">
                      <a:noFill/>
                      <a:miter lim="800000"/>
                      <a:headEnd/>
                      <a:tailEnd/>
                    </a:ln>
                  </pic:spPr>
                </pic:pic>
              </a:graphicData>
            </a:graphic>
          </wp:anchor>
        </w:drawing>
      </w:r>
      <w:r w:rsidR="007A01AE" w:rsidRPr="009E623A">
        <w:rPr>
          <w:rFonts w:ascii="Arial" w:hAnsi="Arial" w:cs="Arial"/>
          <w:sz w:val="24"/>
          <w:szCs w:val="24"/>
        </w:rPr>
        <w:t>Alicia decide regresar al País de las Maravillas a visitar a sus amigos, desciende por el pozo y camina hasta llegar a la bifurcación donde elige el sendero iluminado por extraños triángulos que brillan intermitentemente en la oscuridad, al final del camino se encuentra con una enorme cerca de arbustos, de</w:t>
      </w:r>
      <w:r w:rsidR="007A01AE">
        <w:rPr>
          <w:rFonts w:ascii="Arial" w:hAnsi="Arial" w:cs="Arial"/>
          <w:sz w:val="24"/>
          <w:szCs w:val="24"/>
        </w:rPr>
        <w:t>trás de esta observa a la Rei</w:t>
      </w:r>
      <w:r w:rsidR="007A01AE" w:rsidRPr="009E623A">
        <w:rPr>
          <w:rFonts w:ascii="Arial" w:hAnsi="Arial" w:cs="Arial"/>
          <w:sz w:val="24"/>
          <w:szCs w:val="24"/>
        </w:rPr>
        <w:t>na Triángulo dando órdenes a un ejército de soldados triángulos, “</w:t>
      </w:r>
      <w:r w:rsidR="007A01AE" w:rsidRPr="0057338A">
        <w:rPr>
          <w:rFonts w:ascii="Arial" w:hAnsi="Arial" w:cs="Arial"/>
          <w:i/>
          <w:sz w:val="24"/>
          <w:szCs w:val="24"/>
        </w:rPr>
        <w:t>fórmense a mi lado izquierdo los semejantes y a mi derecha los congruentes</w:t>
      </w:r>
      <w:r w:rsidR="007A01AE" w:rsidRPr="009E623A">
        <w:rPr>
          <w:rFonts w:ascii="Arial" w:hAnsi="Arial" w:cs="Arial"/>
          <w:sz w:val="24"/>
          <w:szCs w:val="24"/>
        </w:rPr>
        <w:t>”, los triángulos caminaban de un lado a otro sin entender la orden. Equiláteros, isósceles y escalenos n</w:t>
      </w:r>
      <w:r w:rsidR="007A01AE">
        <w:rPr>
          <w:rFonts w:ascii="Arial" w:hAnsi="Arial" w:cs="Arial"/>
          <w:sz w:val="24"/>
          <w:szCs w:val="24"/>
        </w:rPr>
        <w:t>o atinaban hacia donde moverse. “</w:t>
      </w:r>
      <w:r w:rsidR="007A01AE" w:rsidRPr="0057338A">
        <w:rPr>
          <w:rFonts w:ascii="Arial" w:hAnsi="Arial" w:cs="Arial"/>
          <w:i/>
          <w:sz w:val="24"/>
          <w:szCs w:val="24"/>
        </w:rPr>
        <w:t>Que les corten la cabeza a los que no estén en su lugar</w:t>
      </w:r>
      <w:r w:rsidR="007A01AE">
        <w:rPr>
          <w:rFonts w:ascii="Arial" w:hAnsi="Arial" w:cs="Arial"/>
          <w:sz w:val="24"/>
          <w:szCs w:val="24"/>
        </w:rPr>
        <w:t>” grito con enojo la Rei</w:t>
      </w:r>
      <w:r w:rsidR="007A01AE" w:rsidRPr="009E623A">
        <w:rPr>
          <w:rFonts w:ascii="Arial" w:hAnsi="Arial" w:cs="Arial"/>
          <w:sz w:val="24"/>
          <w:szCs w:val="24"/>
        </w:rPr>
        <w:t>na Triángulo, Alicia angustiada sale de su</w:t>
      </w:r>
      <w:r w:rsidR="007A01AE">
        <w:rPr>
          <w:rFonts w:ascii="Arial" w:hAnsi="Arial" w:cs="Arial"/>
          <w:sz w:val="24"/>
          <w:szCs w:val="24"/>
        </w:rPr>
        <w:t xml:space="preserve"> escondite y le suplica a la Rei</w:t>
      </w:r>
      <w:r w:rsidR="007A01AE" w:rsidRPr="009E623A">
        <w:rPr>
          <w:rFonts w:ascii="Arial" w:hAnsi="Arial" w:cs="Arial"/>
          <w:sz w:val="24"/>
          <w:szCs w:val="24"/>
        </w:rPr>
        <w:t xml:space="preserve">na Triángulo que le permita ayudar a los soldados a encontrar sus lugares. La regla, el compás y el transportador caminan presurosos hacia Alicia para ayudarla. </w:t>
      </w:r>
      <w:r w:rsidRPr="00AB1F7F">
        <w:rPr>
          <w:rFonts w:ascii="Arial" w:hAnsi="Arial" w:cs="Arial"/>
          <w:sz w:val="24"/>
          <w:szCs w:val="24"/>
        </w:rPr>
        <w:t>¿Cuáles son los puntos notables que tiene que medir Alicia de cada triángulo?</w:t>
      </w:r>
      <w:r>
        <w:rPr>
          <w:rFonts w:ascii="Arial" w:hAnsi="Arial" w:cs="Arial"/>
          <w:sz w:val="24"/>
          <w:szCs w:val="24"/>
        </w:rPr>
        <w:t xml:space="preserve"> </w:t>
      </w:r>
      <w:r w:rsidRPr="00AB1F7F">
        <w:rPr>
          <w:rFonts w:ascii="Arial" w:hAnsi="Arial" w:cs="Arial"/>
          <w:sz w:val="24"/>
          <w:szCs w:val="24"/>
        </w:rPr>
        <w:t>¿Qué criterios de semejanza debe utilizar Alicia?</w:t>
      </w:r>
      <w:r>
        <w:rPr>
          <w:rFonts w:ascii="Arial" w:hAnsi="Arial" w:cs="Arial"/>
          <w:sz w:val="24"/>
          <w:szCs w:val="24"/>
        </w:rPr>
        <w:t xml:space="preserve"> </w:t>
      </w:r>
      <w:r w:rsidRPr="00AB1F7F">
        <w:rPr>
          <w:rFonts w:ascii="Arial" w:hAnsi="Arial" w:cs="Arial"/>
          <w:sz w:val="24"/>
          <w:szCs w:val="24"/>
        </w:rPr>
        <w:t>¿Qué criterios de congruencia debe utilizar Alicia?</w:t>
      </w:r>
      <w:r>
        <w:rPr>
          <w:rFonts w:ascii="Arial" w:hAnsi="Arial" w:cs="Arial"/>
          <w:sz w:val="24"/>
          <w:szCs w:val="24"/>
        </w:rPr>
        <w:t xml:space="preserve"> </w:t>
      </w:r>
      <w:r w:rsidRPr="00AB1F7F">
        <w:rPr>
          <w:rFonts w:ascii="Arial" w:hAnsi="Arial" w:cs="Arial"/>
          <w:sz w:val="24"/>
          <w:szCs w:val="24"/>
        </w:rPr>
        <w:t>Explica cuáles soldados triángulo se formaron primero, ¿los semejantes o los congruentes?</w:t>
      </w:r>
    </w:p>
    <w:p w14:paraId="15F7C31C" w14:textId="77777777" w:rsidR="007A01AE" w:rsidRPr="00AB1F7F" w:rsidRDefault="007A01AE" w:rsidP="005D4B99">
      <w:pPr>
        <w:spacing w:after="0" w:line="360" w:lineRule="auto"/>
        <w:jc w:val="both"/>
        <w:rPr>
          <w:rFonts w:ascii="Arial" w:hAnsi="Arial" w:cs="Arial"/>
          <w:sz w:val="24"/>
          <w:szCs w:val="24"/>
        </w:rPr>
      </w:pPr>
    </w:p>
    <w:p w14:paraId="5D04CCFB" w14:textId="77777777" w:rsidR="007A01AE" w:rsidRDefault="007A01AE" w:rsidP="005D4B99">
      <w:pPr>
        <w:spacing w:after="0" w:line="360" w:lineRule="auto"/>
        <w:jc w:val="both"/>
        <w:rPr>
          <w:rFonts w:ascii="Arial" w:hAnsi="Arial" w:cs="Arial"/>
          <w:b/>
          <w:sz w:val="24"/>
          <w:szCs w:val="24"/>
          <w:lang w:val="es-ES"/>
        </w:rPr>
      </w:pPr>
    </w:p>
    <w:p w14:paraId="1C38A1C9" w14:textId="77777777" w:rsidR="007A01AE" w:rsidRDefault="007A01AE" w:rsidP="005D4B99">
      <w:pPr>
        <w:spacing w:after="0" w:line="360" w:lineRule="auto"/>
        <w:jc w:val="both"/>
        <w:rPr>
          <w:rFonts w:ascii="Arial" w:hAnsi="Arial" w:cs="Arial"/>
          <w:b/>
          <w:sz w:val="24"/>
          <w:szCs w:val="24"/>
          <w:lang w:val="es-ES"/>
        </w:rPr>
      </w:pPr>
    </w:p>
    <w:p w14:paraId="43A36560" w14:textId="77777777" w:rsidR="007A01AE" w:rsidRDefault="007A01AE" w:rsidP="005D4B99">
      <w:pPr>
        <w:spacing w:after="0" w:line="360" w:lineRule="auto"/>
        <w:jc w:val="both"/>
        <w:rPr>
          <w:rFonts w:ascii="Arial" w:hAnsi="Arial" w:cs="Arial"/>
          <w:b/>
          <w:sz w:val="24"/>
          <w:szCs w:val="24"/>
          <w:lang w:val="es-ES"/>
        </w:rPr>
      </w:pPr>
    </w:p>
    <w:p w14:paraId="6E74E70B" w14:textId="77777777" w:rsidR="005D4B99" w:rsidRDefault="005D4B99" w:rsidP="005D4B99">
      <w:pPr>
        <w:spacing w:after="0" w:line="360" w:lineRule="auto"/>
        <w:jc w:val="both"/>
        <w:rPr>
          <w:rFonts w:ascii="Arial" w:hAnsi="Arial" w:cs="Arial"/>
          <w:b/>
          <w:sz w:val="24"/>
          <w:szCs w:val="24"/>
          <w:lang w:val="es-ES"/>
        </w:rPr>
      </w:pPr>
      <w:r w:rsidRPr="005D4B99">
        <w:rPr>
          <w:rFonts w:ascii="Arial" w:hAnsi="Arial" w:cs="Arial"/>
          <w:b/>
          <w:sz w:val="24"/>
          <w:szCs w:val="24"/>
          <w:lang w:val="es-ES"/>
        </w:rPr>
        <w:lastRenderedPageBreak/>
        <w:t>Un ejemplo del uso de las funciones trigonométricas</w:t>
      </w:r>
    </w:p>
    <w:p w14:paraId="15D082AA" w14:textId="77777777" w:rsidR="005D4B99" w:rsidRPr="005D4B99" w:rsidRDefault="005D4B99" w:rsidP="005D4B99">
      <w:pPr>
        <w:spacing w:after="0" w:line="360" w:lineRule="auto"/>
        <w:jc w:val="both"/>
        <w:rPr>
          <w:rFonts w:ascii="Arial" w:hAnsi="Arial" w:cs="Arial"/>
          <w:b/>
          <w:sz w:val="24"/>
          <w:szCs w:val="24"/>
          <w:lang w:val="es-ES"/>
        </w:rPr>
      </w:pPr>
    </w:p>
    <w:p w14:paraId="7B317C5C" w14:textId="77777777" w:rsidR="005D4B99" w:rsidRDefault="005D4B99" w:rsidP="005D4B99">
      <w:pPr>
        <w:spacing w:after="0" w:line="360" w:lineRule="auto"/>
        <w:jc w:val="both"/>
        <w:rPr>
          <w:rFonts w:ascii="Arial" w:hAnsi="Arial" w:cs="Arial"/>
          <w:sz w:val="24"/>
          <w:szCs w:val="24"/>
          <w:lang w:val="es-ES"/>
        </w:rPr>
      </w:pPr>
      <w:r>
        <w:rPr>
          <w:rFonts w:ascii="Arial" w:hAnsi="Arial" w:cs="Arial"/>
          <w:sz w:val="24"/>
          <w:szCs w:val="24"/>
          <w:lang w:val="es-ES"/>
        </w:rPr>
        <w:t xml:space="preserve">Bueno, y te preguntarás </w:t>
      </w:r>
      <w:r w:rsidRPr="005D4B99">
        <w:rPr>
          <w:rFonts w:ascii="Arial" w:hAnsi="Arial" w:cs="Arial"/>
          <w:sz w:val="24"/>
          <w:szCs w:val="24"/>
          <w:lang w:val="es-ES"/>
        </w:rPr>
        <w:t xml:space="preserve">para qué </w:t>
      </w:r>
      <w:r>
        <w:rPr>
          <w:rFonts w:ascii="Arial" w:hAnsi="Arial" w:cs="Arial"/>
          <w:sz w:val="24"/>
          <w:szCs w:val="24"/>
          <w:lang w:val="es-ES"/>
        </w:rPr>
        <w:t xml:space="preserve">me </w:t>
      </w:r>
      <w:r w:rsidRPr="005D4B99">
        <w:rPr>
          <w:rFonts w:ascii="Arial" w:hAnsi="Arial" w:cs="Arial"/>
          <w:sz w:val="24"/>
          <w:szCs w:val="24"/>
          <w:lang w:val="es-ES"/>
        </w:rPr>
        <w:t>pueden servir estas funciones en la vida real. Por lo regular estas se utilizan para realizar cálculos en problemas relacionados con los ángulos y los lados que los forman. También se utilizan para la elaboración de fórmulas. A continuación se presenta un ejemplo sobre el uso de una función de este tipo.</w:t>
      </w:r>
    </w:p>
    <w:p w14:paraId="347CD600" w14:textId="77777777" w:rsidR="005D4B99" w:rsidRPr="005D4B99" w:rsidRDefault="005D4B99" w:rsidP="005D4B99">
      <w:pPr>
        <w:spacing w:after="0" w:line="360" w:lineRule="auto"/>
        <w:jc w:val="both"/>
        <w:rPr>
          <w:rFonts w:ascii="Arial" w:hAnsi="Arial" w:cs="Arial"/>
          <w:sz w:val="24"/>
          <w:szCs w:val="24"/>
          <w:lang w:val="es-ES"/>
        </w:rPr>
      </w:pPr>
    </w:p>
    <w:p w14:paraId="342A8C27" w14:textId="77777777" w:rsidR="00840A14" w:rsidRDefault="005D4B99" w:rsidP="005D4B99">
      <w:pPr>
        <w:spacing w:after="0" w:line="360" w:lineRule="auto"/>
        <w:jc w:val="both"/>
        <w:rPr>
          <w:rFonts w:ascii="Arial" w:hAnsi="Arial" w:cs="Arial"/>
          <w:sz w:val="24"/>
          <w:szCs w:val="24"/>
          <w:lang w:val="es-ES"/>
        </w:rPr>
      </w:pPr>
      <w:r>
        <w:rPr>
          <w:rFonts w:ascii="Arial" w:hAnsi="Arial" w:cs="Arial"/>
          <w:sz w:val="24"/>
          <w:szCs w:val="24"/>
          <w:lang w:val="es-ES"/>
        </w:rPr>
        <w:t>Supón</w:t>
      </w:r>
      <w:r w:rsidRPr="005D4B99">
        <w:rPr>
          <w:rFonts w:ascii="Arial" w:hAnsi="Arial" w:cs="Arial"/>
          <w:sz w:val="24"/>
          <w:szCs w:val="24"/>
          <w:lang w:val="es-ES"/>
        </w:rPr>
        <w:t xml:space="preserve"> que necesita</w:t>
      </w:r>
      <w:r>
        <w:rPr>
          <w:rFonts w:ascii="Arial" w:hAnsi="Arial" w:cs="Arial"/>
          <w:sz w:val="24"/>
          <w:szCs w:val="24"/>
          <w:lang w:val="es-ES"/>
        </w:rPr>
        <w:t>s</w:t>
      </w:r>
      <w:r w:rsidRPr="005D4B99">
        <w:rPr>
          <w:rFonts w:ascii="Arial" w:hAnsi="Arial" w:cs="Arial"/>
          <w:sz w:val="24"/>
          <w:szCs w:val="24"/>
          <w:lang w:val="es-ES"/>
        </w:rPr>
        <w:t xml:space="preserve"> medir la altura de un ciprés, pero dada su altura y la dificultad para treparlo, no puede obtenerla de manera directa. ¿Cómo podría</w:t>
      </w:r>
      <w:r>
        <w:rPr>
          <w:rFonts w:ascii="Arial" w:hAnsi="Arial" w:cs="Arial"/>
          <w:sz w:val="24"/>
          <w:szCs w:val="24"/>
          <w:lang w:val="es-ES"/>
        </w:rPr>
        <w:t>s</w:t>
      </w:r>
      <w:r w:rsidRPr="005D4B99">
        <w:rPr>
          <w:rFonts w:ascii="Arial" w:hAnsi="Arial" w:cs="Arial"/>
          <w:sz w:val="24"/>
          <w:szCs w:val="24"/>
          <w:lang w:val="es-ES"/>
        </w:rPr>
        <w:t xml:space="preserve">  medir esa altura</w:t>
      </w:r>
      <w:r>
        <w:rPr>
          <w:rFonts w:ascii="Arial" w:hAnsi="Arial" w:cs="Arial"/>
          <w:sz w:val="24"/>
          <w:szCs w:val="24"/>
          <w:lang w:val="es-ES"/>
        </w:rPr>
        <w:t xml:space="preserve"> sin exponert</w:t>
      </w:r>
      <w:r w:rsidRPr="005D4B99">
        <w:rPr>
          <w:rFonts w:ascii="Arial" w:hAnsi="Arial" w:cs="Arial"/>
          <w:sz w:val="24"/>
          <w:szCs w:val="24"/>
          <w:lang w:val="es-ES"/>
        </w:rPr>
        <w:t>e a caer desde la copa del árbol?</w:t>
      </w:r>
    </w:p>
    <w:p w14:paraId="5F4F78F3" w14:textId="77777777" w:rsidR="005D4B99" w:rsidRPr="005D4B99" w:rsidRDefault="00392FC8" w:rsidP="00392FC8">
      <w:pPr>
        <w:spacing w:after="0" w:line="360" w:lineRule="auto"/>
        <w:jc w:val="center"/>
        <w:rPr>
          <w:rFonts w:ascii="Arial" w:hAnsi="Arial" w:cs="Arial"/>
          <w:sz w:val="24"/>
          <w:szCs w:val="24"/>
          <w:lang w:val="es-ES"/>
        </w:rPr>
      </w:pPr>
      <w:r>
        <w:rPr>
          <w:rFonts w:ascii="Arial" w:hAnsi="Arial" w:cs="Arial"/>
          <w:noProof/>
          <w:sz w:val="24"/>
          <w:szCs w:val="24"/>
        </w:rPr>
        <w:drawing>
          <wp:inline distT="0" distB="0" distL="0" distR="0" wp14:anchorId="07663CDF" wp14:editId="7839DC2C">
            <wp:extent cx="5003326" cy="2914446"/>
            <wp:effectExtent l="19050" t="0" r="6824"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005354" cy="2915627"/>
                    </a:xfrm>
                    <a:prstGeom prst="rect">
                      <a:avLst/>
                    </a:prstGeom>
                    <a:noFill/>
                    <a:ln w="9525">
                      <a:noFill/>
                      <a:miter lim="800000"/>
                      <a:headEnd/>
                      <a:tailEnd/>
                    </a:ln>
                  </pic:spPr>
                </pic:pic>
              </a:graphicData>
            </a:graphic>
          </wp:inline>
        </w:drawing>
      </w:r>
    </w:p>
    <w:p w14:paraId="06DFF8BE" w14:textId="77777777" w:rsidR="001863F1" w:rsidRPr="00392FC8" w:rsidRDefault="00392FC8" w:rsidP="00392FC8">
      <w:pPr>
        <w:spacing w:after="0" w:line="360" w:lineRule="auto"/>
        <w:jc w:val="both"/>
        <w:rPr>
          <w:rFonts w:ascii="Arial" w:hAnsi="Arial" w:cs="Arial"/>
          <w:sz w:val="24"/>
          <w:szCs w:val="24"/>
          <w:lang w:val="es-ES"/>
        </w:rPr>
      </w:pPr>
      <w:r w:rsidRPr="00392FC8">
        <w:rPr>
          <w:rFonts w:ascii="Arial" w:hAnsi="Arial" w:cs="Arial"/>
          <w:sz w:val="24"/>
          <w:szCs w:val="24"/>
          <w:lang w:val="es-ES"/>
        </w:rPr>
        <w:t>Para resolver este problema, se puede establecer que se tiene un triángulo rectángulo formado por las distancias que hay entre la base del tronco del árbol, un observador y su punta. El cateto opuesto sería la altura del árbol y el cateto adyacente la distancia desde el tronco hasta el observador. El ángulo que se forma entre el piso y la dirección de la vista del observador, es el ángulo de estudio. Para definir el ángulo de estudio se requiere construir un instrumento. Esto lo puede hacer fácilmente con una regla, un transportador y un  popote grueso, como se muestra en el dibujo.</w:t>
      </w:r>
    </w:p>
    <w:p w14:paraId="59564B2B" w14:textId="77777777" w:rsidR="001863F1" w:rsidRDefault="00392FC8" w:rsidP="00392FC8">
      <w:pPr>
        <w:spacing w:after="0" w:line="360" w:lineRule="auto"/>
        <w:jc w:val="center"/>
        <w:rPr>
          <w:rFonts w:ascii="Arial" w:hAnsi="Arial" w:cs="Arial"/>
          <w:b/>
          <w:sz w:val="24"/>
          <w:szCs w:val="24"/>
          <w:lang w:val="es-ES"/>
        </w:rPr>
      </w:pPr>
      <w:r>
        <w:rPr>
          <w:rFonts w:ascii="Arial" w:hAnsi="Arial" w:cs="Arial"/>
          <w:b/>
          <w:noProof/>
          <w:sz w:val="24"/>
          <w:szCs w:val="24"/>
        </w:rPr>
        <w:lastRenderedPageBreak/>
        <w:drawing>
          <wp:inline distT="0" distB="0" distL="0" distR="0" wp14:anchorId="5EC087C8" wp14:editId="1B25F0FB">
            <wp:extent cx="4525655" cy="2273910"/>
            <wp:effectExtent l="19050" t="0" r="82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4526837" cy="2274504"/>
                    </a:xfrm>
                    <a:prstGeom prst="rect">
                      <a:avLst/>
                    </a:prstGeom>
                    <a:noFill/>
                    <a:ln w="9525">
                      <a:noFill/>
                      <a:miter lim="800000"/>
                      <a:headEnd/>
                      <a:tailEnd/>
                    </a:ln>
                  </pic:spPr>
                </pic:pic>
              </a:graphicData>
            </a:graphic>
          </wp:inline>
        </w:drawing>
      </w:r>
    </w:p>
    <w:p w14:paraId="5E8E88A9" w14:textId="77777777" w:rsidR="00392FC8" w:rsidRDefault="00392FC8" w:rsidP="00392FC8">
      <w:pPr>
        <w:spacing w:after="0" w:line="360" w:lineRule="auto"/>
        <w:jc w:val="both"/>
        <w:rPr>
          <w:rFonts w:ascii="Arial" w:hAnsi="Arial" w:cs="Arial"/>
          <w:sz w:val="24"/>
          <w:szCs w:val="24"/>
          <w:lang w:val="es-ES"/>
        </w:rPr>
      </w:pPr>
    </w:p>
    <w:p w14:paraId="1D1DA5A5" w14:textId="77777777" w:rsidR="00392FC8" w:rsidRDefault="00392FC8" w:rsidP="00392FC8">
      <w:pPr>
        <w:spacing w:after="0" w:line="360" w:lineRule="auto"/>
        <w:jc w:val="both"/>
        <w:rPr>
          <w:rFonts w:ascii="Arial" w:hAnsi="Arial" w:cs="Arial"/>
          <w:sz w:val="24"/>
          <w:szCs w:val="24"/>
          <w:lang w:val="es-ES"/>
        </w:rPr>
      </w:pPr>
    </w:p>
    <w:p w14:paraId="15687426" w14:textId="77777777" w:rsidR="001863F1" w:rsidRPr="00392FC8" w:rsidRDefault="00392FC8" w:rsidP="00392FC8">
      <w:pPr>
        <w:spacing w:after="0" w:line="360" w:lineRule="auto"/>
        <w:jc w:val="both"/>
        <w:rPr>
          <w:rFonts w:ascii="Arial" w:hAnsi="Arial" w:cs="Arial"/>
          <w:sz w:val="24"/>
          <w:szCs w:val="24"/>
          <w:lang w:val="es-ES"/>
        </w:rPr>
      </w:pPr>
      <w:r>
        <w:rPr>
          <w:rFonts w:ascii="Arial" w:hAnsi="Arial" w:cs="Arial"/>
          <w:noProof/>
          <w:sz w:val="24"/>
          <w:szCs w:val="24"/>
        </w:rPr>
        <w:drawing>
          <wp:anchor distT="0" distB="0" distL="114300" distR="114300" simplePos="0" relativeHeight="251659264" behindDoc="1" locked="0" layoutInCell="1" allowOverlap="1" wp14:anchorId="199A8130" wp14:editId="575AC429">
            <wp:simplePos x="0" y="0"/>
            <wp:positionH relativeFrom="column">
              <wp:posOffset>2514600</wp:posOffset>
            </wp:positionH>
            <wp:positionV relativeFrom="paragraph">
              <wp:posOffset>-10795</wp:posOffset>
            </wp:positionV>
            <wp:extent cx="3242310" cy="3711575"/>
            <wp:effectExtent l="19050" t="0" r="0" b="0"/>
            <wp:wrapTight wrapText="bothSides">
              <wp:wrapPolygon edited="0">
                <wp:start x="-127" y="0"/>
                <wp:lineTo x="-127" y="21508"/>
                <wp:lineTo x="21575" y="21508"/>
                <wp:lineTo x="21575" y="0"/>
                <wp:lineTo x="-127"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3242310" cy="3711575"/>
                    </a:xfrm>
                    <a:prstGeom prst="rect">
                      <a:avLst/>
                    </a:prstGeom>
                    <a:noFill/>
                    <a:ln w="9525">
                      <a:noFill/>
                      <a:miter lim="800000"/>
                      <a:headEnd/>
                      <a:tailEnd/>
                    </a:ln>
                  </pic:spPr>
                </pic:pic>
              </a:graphicData>
            </a:graphic>
          </wp:anchor>
        </w:drawing>
      </w:r>
      <w:r w:rsidRPr="00392FC8">
        <w:rPr>
          <w:rFonts w:ascii="Arial" w:hAnsi="Arial" w:cs="Arial"/>
          <w:sz w:val="24"/>
          <w:szCs w:val="24"/>
          <w:lang w:val="es-ES"/>
        </w:rPr>
        <w:t xml:space="preserve">En dicho medidor </w:t>
      </w:r>
      <w:r>
        <w:rPr>
          <w:rFonts w:ascii="Arial" w:hAnsi="Arial" w:cs="Arial"/>
          <w:sz w:val="24"/>
          <w:szCs w:val="24"/>
          <w:lang w:val="es-ES"/>
        </w:rPr>
        <w:t>fija</w:t>
      </w:r>
      <w:r w:rsidRPr="00392FC8">
        <w:rPr>
          <w:rFonts w:ascii="Arial" w:hAnsi="Arial" w:cs="Arial"/>
          <w:sz w:val="24"/>
          <w:szCs w:val="24"/>
          <w:lang w:val="es-ES"/>
        </w:rPr>
        <w:t xml:space="preserve"> el popote a 60º.Colocando de manera horizontal la </w:t>
      </w:r>
      <w:r>
        <w:rPr>
          <w:rFonts w:ascii="Arial" w:hAnsi="Arial" w:cs="Arial"/>
          <w:sz w:val="24"/>
          <w:szCs w:val="24"/>
          <w:lang w:val="es-ES"/>
        </w:rPr>
        <w:t>base de t</w:t>
      </w:r>
      <w:r w:rsidRPr="00392FC8">
        <w:rPr>
          <w:rFonts w:ascii="Arial" w:hAnsi="Arial" w:cs="Arial"/>
          <w:sz w:val="24"/>
          <w:szCs w:val="24"/>
          <w:lang w:val="es-ES"/>
        </w:rPr>
        <w:t xml:space="preserve">u medidor, </w:t>
      </w:r>
      <w:r>
        <w:rPr>
          <w:rFonts w:ascii="Arial" w:hAnsi="Arial" w:cs="Arial"/>
          <w:sz w:val="24"/>
          <w:szCs w:val="24"/>
          <w:lang w:val="es-ES"/>
        </w:rPr>
        <w:t>ve</w:t>
      </w:r>
      <w:r w:rsidRPr="00392FC8">
        <w:rPr>
          <w:rFonts w:ascii="Arial" w:hAnsi="Arial" w:cs="Arial"/>
          <w:sz w:val="24"/>
          <w:szCs w:val="24"/>
          <w:lang w:val="es-ES"/>
        </w:rPr>
        <w:t xml:space="preserve"> por el popote hacia la punta del </w:t>
      </w:r>
      <w:r>
        <w:rPr>
          <w:rFonts w:ascii="Arial" w:hAnsi="Arial" w:cs="Arial"/>
          <w:sz w:val="24"/>
          <w:szCs w:val="24"/>
          <w:lang w:val="es-ES"/>
        </w:rPr>
        <w:t>ciprés. Marca</w:t>
      </w:r>
      <w:r w:rsidRPr="00392FC8">
        <w:rPr>
          <w:rFonts w:ascii="Arial" w:hAnsi="Arial" w:cs="Arial"/>
          <w:sz w:val="24"/>
          <w:szCs w:val="24"/>
          <w:lang w:val="es-ES"/>
        </w:rPr>
        <w:t xml:space="preserve"> el lugar en el que se encuentra ubicado cuando vea</w:t>
      </w:r>
      <w:r>
        <w:rPr>
          <w:rFonts w:ascii="Arial" w:hAnsi="Arial" w:cs="Arial"/>
          <w:sz w:val="24"/>
          <w:szCs w:val="24"/>
          <w:lang w:val="es-ES"/>
        </w:rPr>
        <w:t>s</w:t>
      </w:r>
      <w:r w:rsidRPr="00392FC8">
        <w:rPr>
          <w:rFonts w:ascii="Arial" w:hAnsi="Arial" w:cs="Arial"/>
          <w:sz w:val="24"/>
          <w:szCs w:val="24"/>
          <w:lang w:val="es-ES"/>
        </w:rPr>
        <w:t xml:space="preserve"> la punta del árbol por el popote.</w:t>
      </w:r>
    </w:p>
    <w:p w14:paraId="633C9B09" w14:textId="77777777" w:rsidR="001863F1" w:rsidRDefault="001863F1" w:rsidP="00392FC8">
      <w:pPr>
        <w:spacing w:after="0" w:line="360" w:lineRule="auto"/>
        <w:jc w:val="center"/>
        <w:rPr>
          <w:rFonts w:ascii="Arial" w:hAnsi="Arial" w:cs="Arial"/>
          <w:b/>
          <w:sz w:val="24"/>
          <w:szCs w:val="24"/>
          <w:lang w:val="es-ES"/>
        </w:rPr>
      </w:pPr>
    </w:p>
    <w:p w14:paraId="2714A22E" w14:textId="77777777" w:rsidR="001863F1" w:rsidRDefault="001863F1" w:rsidP="002F24A3">
      <w:pPr>
        <w:spacing w:after="0" w:line="360" w:lineRule="auto"/>
        <w:jc w:val="both"/>
        <w:rPr>
          <w:rFonts w:ascii="Arial" w:hAnsi="Arial" w:cs="Arial"/>
          <w:b/>
          <w:sz w:val="24"/>
          <w:szCs w:val="24"/>
          <w:lang w:val="es-ES"/>
        </w:rPr>
      </w:pPr>
    </w:p>
    <w:p w14:paraId="5D9E867E" w14:textId="77777777" w:rsidR="001863F1" w:rsidRDefault="001863F1" w:rsidP="002F24A3">
      <w:pPr>
        <w:spacing w:after="0" w:line="360" w:lineRule="auto"/>
        <w:jc w:val="both"/>
        <w:rPr>
          <w:rFonts w:ascii="Arial" w:hAnsi="Arial" w:cs="Arial"/>
          <w:b/>
          <w:sz w:val="24"/>
          <w:szCs w:val="24"/>
          <w:lang w:val="es-ES"/>
        </w:rPr>
      </w:pPr>
    </w:p>
    <w:p w14:paraId="259A6A10" w14:textId="77777777" w:rsidR="001863F1" w:rsidRDefault="001863F1" w:rsidP="002F24A3">
      <w:pPr>
        <w:spacing w:after="0" w:line="360" w:lineRule="auto"/>
        <w:jc w:val="both"/>
        <w:rPr>
          <w:rFonts w:ascii="Arial" w:hAnsi="Arial" w:cs="Arial"/>
          <w:b/>
          <w:sz w:val="24"/>
          <w:szCs w:val="24"/>
          <w:lang w:val="es-ES"/>
        </w:rPr>
      </w:pPr>
    </w:p>
    <w:p w14:paraId="2FE3BCEF" w14:textId="77777777" w:rsidR="001863F1" w:rsidRDefault="001863F1" w:rsidP="002F24A3">
      <w:pPr>
        <w:spacing w:after="0" w:line="360" w:lineRule="auto"/>
        <w:jc w:val="both"/>
        <w:rPr>
          <w:rFonts w:ascii="Arial" w:hAnsi="Arial" w:cs="Arial"/>
          <w:b/>
          <w:sz w:val="24"/>
          <w:szCs w:val="24"/>
          <w:lang w:val="es-ES"/>
        </w:rPr>
      </w:pPr>
    </w:p>
    <w:p w14:paraId="4ED3DD7D" w14:textId="77777777" w:rsidR="001863F1" w:rsidRDefault="001863F1" w:rsidP="002F24A3">
      <w:pPr>
        <w:spacing w:after="0" w:line="360" w:lineRule="auto"/>
        <w:jc w:val="both"/>
        <w:rPr>
          <w:rFonts w:ascii="Arial" w:hAnsi="Arial" w:cs="Arial"/>
          <w:b/>
          <w:sz w:val="24"/>
          <w:szCs w:val="24"/>
          <w:lang w:val="es-ES"/>
        </w:rPr>
      </w:pPr>
    </w:p>
    <w:p w14:paraId="30E4D4E2" w14:textId="77777777" w:rsidR="00840A14" w:rsidRDefault="00840A14" w:rsidP="002F24A3">
      <w:pPr>
        <w:spacing w:after="0" w:line="360" w:lineRule="auto"/>
        <w:jc w:val="both"/>
        <w:rPr>
          <w:rFonts w:ascii="Arial" w:hAnsi="Arial" w:cs="Arial"/>
          <w:b/>
          <w:sz w:val="24"/>
          <w:szCs w:val="24"/>
          <w:lang w:val="es-ES"/>
        </w:rPr>
      </w:pPr>
    </w:p>
    <w:p w14:paraId="55C7BF16" w14:textId="77777777" w:rsidR="005A33B6" w:rsidRDefault="005A33B6" w:rsidP="005A33B6">
      <w:pPr>
        <w:spacing w:after="0" w:line="360" w:lineRule="auto"/>
        <w:jc w:val="both"/>
        <w:rPr>
          <w:rFonts w:ascii="Arial" w:hAnsi="Arial" w:cs="Arial"/>
          <w:sz w:val="24"/>
          <w:szCs w:val="24"/>
          <w:lang w:val="es-ES"/>
        </w:rPr>
      </w:pPr>
    </w:p>
    <w:p w14:paraId="6AFA98CA" w14:textId="77777777" w:rsidR="005A33B6" w:rsidRDefault="005A33B6" w:rsidP="005A33B6">
      <w:pPr>
        <w:spacing w:after="0" w:line="360" w:lineRule="auto"/>
        <w:jc w:val="both"/>
        <w:rPr>
          <w:rFonts w:ascii="Arial" w:hAnsi="Arial" w:cs="Arial"/>
          <w:sz w:val="24"/>
          <w:szCs w:val="24"/>
          <w:lang w:val="es-ES"/>
        </w:rPr>
      </w:pPr>
    </w:p>
    <w:p w14:paraId="2AC46982" w14:textId="77777777" w:rsidR="005A33B6" w:rsidRPr="005A33B6" w:rsidRDefault="005A33B6" w:rsidP="005A33B6">
      <w:pPr>
        <w:spacing w:after="0" w:line="360" w:lineRule="auto"/>
        <w:jc w:val="both"/>
        <w:rPr>
          <w:rFonts w:ascii="Arial" w:hAnsi="Arial" w:cs="Arial"/>
          <w:sz w:val="24"/>
          <w:szCs w:val="24"/>
          <w:lang w:val="es-ES"/>
        </w:rPr>
      </w:pPr>
      <w:r>
        <w:rPr>
          <w:rFonts w:ascii="Arial" w:hAnsi="Arial" w:cs="Arial"/>
          <w:sz w:val="24"/>
          <w:szCs w:val="24"/>
          <w:lang w:val="es-ES"/>
        </w:rPr>
        <w:t>Ahora mide</w:t>
      </w:r>
      <w:r w:rsidRPr="005A33B6">
        <w:rPr>
          <w:rFonts w:ascii="Arial" w:hAnsi="Arial" w:cs="Arial"/>
          <w:sz w:val="24"/>
          <w:szCs w:val="24"/>
          <w:lang w:val="es-ES"/>
        </w:rPr>
        <w:t xml:space="preserve"> la</w:t>
      </w:r>
      <w:r>
        <w:rPr>
          <w:rFonts w:ascii="Arial" w:hAnsi="Arial" w:cs="Arial"/>
          <w:sz w:val="24"/>
          <w:szCs w:val="24"/>
          <w:lang w:val="es-ES"/>
        </w:rPr>
        <w:t xml:space="preserve"> </w:t>
      </w:r>
      <w:r w:rsidRPr="005A33B6">
        <w:rPr>
          <w:rFonts w:ascii="Arial" w:hAnsi="Arial" w:cs="Arial"/>
          <w:sz w:val="24"/>
          <w:szCs w:val="24"/>
          <w:lang w:val="es-ES"/>
        </w:rPr>
        <w:t xml:space="preserve">distancia entre el ciprés y </w:t>
      </w:r>
      <w:r>
        <w:rPr>
          <w:rFonts w:ascii="Arial" w:hAnsi="Arial" w:cs="Arial"/>
          <w:sz w:val="24"/>
          <w:szCs w:val="24"/>
          <w:lang w:val="es-ES"/>
        </w:rPr>
        <w:t xml:space="preserve">tú </w:t>
      </w:r>
      <w:r w:rsidRPr="005A33B6">
        <w:rPr>
          <w:rFonts w:ascii="Arial" w:hAnsi="Arial" w:cs="Arial"/>
          <w:sz w:val="24"/>
          <w:szCs w:val="24"/>
          <w:lang w:val="es-ES"/>
        </w:rPr>
        <w:t xml:space="preserve">como observador. </w:t>
      </w:r>
    </w:p>
    <w:p w14:paraId="4C1057E6" w14:textId="77777777" w:rsidR="00840A14" w:rsidRPr="005A33B6" w:rsidRDefault="005A33B6" w:rsidP="005A33B6">
      <w:pPr>
        <w:spacing w:after="0" w:line="360" w:lineRule="auto"/>
        <w:jc w:val="both"/>
        <w:rPr>
          <w:rFonts w:ascii="Arial" w:hAnsi="Arial" w:cs="Arial"/>
          <w:sz w:val="24"/>
          <w:szCs w:val="24"/>
          <w:lang w:val="es-ES"/>
        </w:rPr>
      </w:pPr>
      <w:r w:rsidRPr="005A33B6">
        <w:rPr>
          <w:rFonts w:ascii="Arial" w:hAnsi="Arial" w:cs="Arial"/>
          <w:sz w:val="24"/>
          <w:szCs w:val="24"/>
          <w:lang w:val="es-ES"/>
        </w:rPr>
        <w:t>En nuestro caso fueron 8 m.</w:t>
      </w:r>
    </w:p>
    <w:p w14:paraId="2A08EAD2" w14:textId="77777777" w:rsidR="00840A14" w:rsidRDefault="005A33B6" w:rsidP="005A33B6">
      <w:pPr>
        <w:spacing w:after="0" w:line="360" w:lineRule="auto"/>
        <w:jc w:val="center"/>
        <w:rPr>
          <w:rFonts w:ascii="Arial" w:hAnsi="Arial" w:cs="Arial"/>
          <w:b/>
          <w:sz w:val="24"/>
          <w:szCs w:val="24"/>
          <w:lang w:val="es-ES"/>
        </w:rPr>
      </w:pPr>
      <w:r>
        <w:rPr>
          <w:rFonts w:ascii="Arial" w:hAnsi="Arial" w:cs="Arial"/>
          <w:b/>
          <w:noProof/>
          <w:sz w:val="24"/>
          <w:szCs w:val="24"/>
        </w:rPr>
        <w:lastRenderedPageBreak/>
        <w:drawing>
          <wp:inline distT="0" distB="0" distL="0" distR="0" wp14:anchorId="50243BCD" wp14:editId="1916F853">
            <wp:extent cx="2389779" cy="217173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2395026" cy="2176503"/>
                    </a:xfrm>
                    <a:prstGeom prst="rect">
                      <a:avLst/>
                    </a:prstGeom>
                    <a:noFill/>
                    <a:ln w="9525">
                      <a:noFill/>
                      <a:miter lim="800000"/>
                      <a:headEnd/>
                      <a:tailEnd/>
                    </a:ln>
                  </pic:spPr>
                </pic:pic>
              </a:graphicData>
            </a:graphic>
          </wp:inline>
        </w:drawing>
      </w:r>
    </w:p>
    <w:p w14:paraId="33255315" w14:textId="77777777" w:rsidR="00623CF1" w:rsidRDefault="005A33B6" w:rsidP="005A33B6">
      <w:pPr>
        <w:spacing w:after="0" w:line="360" w:lineRule="auto"/>
        <w:jc w:val="both"/>
        <w:rPr>
          <w:rFonts w:ascii="Arial" w:hAnsi="Arial" w:cs="Arial"/>
          <w:sz w:val="24"/>
          <w:szCs w:val="24"/>
          <w:lang w:val="es-ES"/>
        </w:rPr>
      </w:pPr>
      <w:r w:rsidRPr="005A33B6">
        <w:rPr>
          <w:rFonts w:ascii="Arial" w:hAnsi="Arial" w:cs="Arial"/>
          <w:sz w:val="24"/>
          <w:szCs w:val="24"/>
          <w:lang w:val="es-ES"/>
        </w:rPr>
        <w:t>Ahora podemos calcular la altura del ciprés utilizando la relación que existe entre el cateto opuesto y el cateto adyacente, lo que se conoce como tangente:</w:t>
      </w:r>
    </w:p>
    <w:p w14:paraId="39F10979" w14:textId="77777777" w:rsidR="005A33B6" w:rsidRPr="005A33B6" w:rsidRDefault="005A33B6" w:rsidP="005A33B6">
      <w:pPr>
        <w:spacing w:after="0" w:line="360" w:lineRule="auto"/>
        <w:jc w:val="both"/>
        <w:rPr>
          <w:rFonts w:ascii="Arial" w:hAnsi="Arial" w:cs="Arial"/>
          <w:sz w:val="24"/>
          <w:szCs w:val="24"/>
          <w:lang w:val="es-ES"/>
        </w:rPr>
      </w:pPr>
      <w:r>
        <w:rPr>
          <w:rFonts w:ascii="Arial" w:hAnsi="Arial" w:cs="Arial"/>
          <w:sz w:val="24"/>
          <w:szCs w:val="24"/>
          <w:lang w:val="es-ES"/>
        </w:rPr>
        <w:t>Recuerda</w:t>
      </w:r>
      <w:r w:rsidRPr="005A33B6">
        <w:rPr>
          <w:rFonts w:ascii="Arial" w:hAnsi="Arial" w:cs="Arial"/>
          <w:sz w:val="24"/>
          <w:szCs w:val="24"/>
          <w:lang w:val="es-ES"/>
        </w:rPr>
        <w:t xml:space="preserve"> que el cateto opuesto entre el cateto adyacente es igual a la tangente; por lo tanto tendremos: </w:t>
      </w:r>
    </w:p>
    <w:p w14:paraId="6F052D50" w14:textId="77777777" w:rsidR="005A33B6" w:rsidRDefault="005A33B6" w:rsidP="005A33B6">
      <w:pPr>
        <w:spacing w:after="0" w:line="360" w:lineRule="auto"/>
        <w:jc w:val="center"/>
        <w:rPr>
          <w:rFonts w:ascii="Arial" w:hAnsi="Arial" w:cs="Arial"/>
          <w:sz w:val="24"/>
          <w:szCs w:val="24"/>
          <w:lang w:val="es-ES"/>
        </w:rPr>
      </w:pPr>
      <w:r>
        <w:rPr>
          <w:rFonts w:ascii="Arial" w:hAnsi="Arial" w:cs="Arial"/>
          <w:noProof/>
          <w:sz w:val="24"/>
          <w:szCs w:val="24"/>
        </w:rPr>
        <w:drawing>
          <wp:inline distT="0" distB="0" distL="0" distR="0" wp14:anchorId="21413B41" wp14:editId="5E8B01CE">
            <wp:extent cx="2683207" cy="499848"/>
            <wp:effectExtent l="19050" t="0" r="2843"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2694141" cy="501885"/>
                    </a:xfrm>
                    <a:prstGeom prst="rect">
                      <a:avLst/>
                    </a:prstGeom>
                    <a:noFill/>
                    <a:ln w="9525">
                      <a:noFill/>
                      <a:miter lim="800000"/>
                      <a:headEnd/>
                      <a:tailEnd/>
                    </a:ln>
                  </pic:spPr>
                </pic:pic>
              </a:graphicData>
            </a:graphic>
          </wp:inline>
        </w:drawing>
      </w:r>
    </w:p>
    <w:p w14:paraId="34A84568" w14:textId="77777777" w:rsidR="005A33B6" w:rsidRPr="005A33B6" w:rsidRDefault="005A33B6" w:rsidP="005A33B6">
      <w:pPr>
        <w:spacing w:after="0" w:line="360" w:lineRule="auto"/>
        <w:jc w:val="both"/>
        <w:rPr>
          <w:rFonts w:ascii="Arial" w:hAnsi="Arial" w:cs="Arial"/>
          <w:sz w:val="24"/>
          <w:szCs w:val="24"/>
          <w:lang w:val="es-ES"/>
        </w:rPr>
      </w:pPr>
      <w:r w:rsidRPr="005A33B6">
        <w:rPr>
          <w:rFonts w:ascii="Arial" w:hAnsi="Arial" w:cs="Arial"/>
          <w:sz w:val="24"/>
          <w:szCs w:val="24"/>
          <w:lang w:val="es-ES"/>
        </w:rPr>
        <w:t xml:space="preserve">Pero como sabemos que la tangente de 60º es 1.33, podemos sustituir este dato y </w:t>
      </w:r>
    </w:p>
    <w:p w14:paraId="367B7DA0" w14:textId="77777777" w:rsidR="005A33B6" w:rsidRDefault="006E31B2" w:rsidP="005A33B6">
      <w:pPr>
        <w:spacing w:after="0" w:line="360" w:lineRule="auto"/>
        <w:jc w:val="both"/>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15D129D5" wp14:editId="143E9CBC">
                <wp:simplePos x="0" y="0"/>
                <wp:positionH relativeFrom="column">
                  <wp:posOffset>2364740</wp:posOffset>
                </wp:positionH>
                <wp:positionV relativeFrom="paragraph">
                  <wp:posOffset>65405</wp:posOffset>
                </wp:positionV>
                <wp:extent cx="1954530" cy="2331085"/>
                <wp:effectExtent l="8890" t="10160" r="8255"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331085"/>
                        </a:xfrm>
                        <a:prstGeom prst="rect">
                          <a:avLst/>
                        </a:prstGeom>
                        <a:solidFill>
                          <a:srgbClr val="FFFFFF"/>
                        </a:solidFill>
                        <a:ln w="9525">
                          <a:solidFill>
                            <a:srgbClr val="000000"/>
                          </a:solidFill>
                          <a:miter lim="800000"/>
                          <a:headEnd/>
                          <a:tailEnd/>
                        </a:ln>
                      </wps:spPr>
                      <wps:txbx>
                        <w:txbxContent>
                          <w:p w14:paraId="65A6B0D6" w14:textId="77777777" w:rsidR="005A33B6" w:rsidRDefault="005A33B6">
                            <w:pPr>
                              <w:rPr>
                                <w:lang w:val="es-ES"/>
                              </w:rPr>
                            </w:pPr>
                            <w:r>
                              <w:rPr>
                                <w:noProof/>
                              </w:rPr>
                              <w:drawing>
                                <wp:inline distT="0" distB="0" distL="0" distR="0" wp14:anchorId="7B9D4297" wp14:editId="5B108780">
                                  <wp:extent cx="1707392" cy="2078026"/>
                                  <wp:effectExtent l="19050" t="0" r="7108"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1711311" cy="20827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5D129D5" id="_x0000_t202" coordsize="21600,21600" o:spt="202" path="m,l,21600r21600,l21600,xe">
                <v:stroke joinstyle="miter"/>
                <v:path gradientshapeok="t" o:connecttype="rect"/>
              </v:shapetype>
              <v:shape id="Text Box 2" o:spid="_x0000_s1026" type="#_x0000_t202" style="position:absolute;left:0;text-align:left;margin-left:186.2pt;margin-top:5.15pt;width:153.9pt;height:183.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">
                <v:textbox style="mso-fit-shape-to-text:t">
                  <w:txbxContent>
                    <w:p w14:paraId="65A6B0D6" w14:textId="77777777" w:rsidR="005A33B6" w:rsidRDefault="005A33B6">
                      <w:pPr>
                        <w:rPr>
                          <w:lang w:val="es-ES"/>
                        </w:rPr>
                      </w:pPr>
                      <w:r>
                        <w:rPr>
                          <w:noProof/>
                        </w:rPr>
                        <w:drawing>
                          <wp:inline distT="0" distB="0" distL="0" distR="0" wp14:anchorId="7B9D4297" wp14:editId="5B108780">
                            <wp:extent cx="1707392" cy="2078026"/>
                            <wp:effectExtent l="19050" t="0" r="7108"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1711311" cy="2082796"/>
                                    </a:xfrm>
                                    <a:prstGeom prst="rect">
                                      <a:avLst/>
                                    </a:prstGeom>
                                    <a:noFill/>
                                    <a:ln w="9525">
                                      <a:noFill/>
                                      <a:miter lim="800000"/>
                                      <a:headEnd/>
                                      <a:tailEnd/>
                                    </a:ln>
                                  </pic:spPr>
                                </pic:pic>
                              </a:graphicData>
                            </a:graphic>
                          </wp:inline>
                        </w:drawing>
                      </w:r>
                    </w:p>
                  </w:txbxContent>
                </v:textbox>
              </v:shape>
            </w:pict>
          </mc:Fallback>
        </mc:AlternateContent>
      </w:r>
      <w:r w:rsidR="005A33B6" w:rsidRPr="005A33B6">
        <w:rPr>
          <w:rFonts w:ascii="Arial" w:hAnsi="Arial" w:cs="Arial"/>
          <w:sz w:val="24"/>
          <w:szCs w:val="24"/>
          <w:lang w:val="es-ES"/>
        </w:rPr>
        <w:t>despejar el cateto opuesto.</w:t>
      </w:r>
    </w:p>
    <w:p w14:paraId="3A8F2A9B" w14:textId="77777777" w:rsidR="005A33B6" w:rsidRDefault="005A33B6" w:rsidP="005A33B6">
      <w:pPr>
        <w:spacing w:after="0" w:line="360" w:lineRule="auto"/>
        <w:jc w:val="both"/>
        <w:rPr>
          <w:rFonts w:ascii="Arial" w:hAnsi="Arial" w:cs="Arial"/>
          <w:sz w:val="24"/>
          <w:szCs w:val="24"/>
          <w:lang w:val="es-ES"/>
        </w:rPr>
      </w:pPr>
      <w:r>
        <w:rPr>
          <w:rFonts w:ascii="Arial" w:hAnsi="Arial" w:cs="Arial"/>
          <w:noProof/>
          <w:sz w:val="24"/>
          <w:szCs w:val="24"/>
        </w:rPr>
        <w:drawing>
          <wp:inline distT="0" distB="0" distL="0" distR="0" wp14:anchorId="410F8F4B" wp14:editId="0CF91687">
            <wp:extent cx="1707392" cy="700115"/>
            <wp:effectExtent l="19050" t="0" r="7108"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1707663" cy="700226"/>
                    </a:xfrm>
                    <a:prstGeom prst="rect">
                      <a:avLst/>
                    </a:prstGeom>
                    <a:noFill/>
                    <a:ln w="9525">
                      <a:noFill/>
                      <a:miter lim="800000"/>
                      <a:headEnd/>
                      <a:tailEnd/>
                    </a:ln>
                  </pic:spPr>
                </pic:pic>
              </a:graphicData>
            </a:graphic>
          </wp:inline>
        </w:drawing>
      </w:r>
    </w:p>
    <w:p w14:paraId="21626117" w14:textId="77777777" w:rsidR="005A33B6" w:rsidRPr="005A33B6" w:rsidRDefault="005A33B6" w:rsidP="005A33B6">
      <w:pPr>
        <w:spacing w:after="0" w:line="360" w:lineRule="auto"/>
        <w:jc w:val="both"/>
        <w:rPr>
          <w:rFonts w:ascii="Arial" w:hAnsi="Arial" w:cs="Arial"/>
          <w:sz w:val="24"/>
          <w:szCs w:val="24"/>
          <w:lang w:val="es-ES"/>
        </w:rPr>
      </w:pPr>
    </w:p>
    <w:p w14:paraId="56336E98" w14:textId="77777777" w:rsidR="00392FC8" w:rsidRDefault="00392FC8" w:rsidP="002F24A3">
      <w:pPr>
        <w:spacing w:after="0" w:line="360" w:lineRule="auto"/>
        <w:jc w:val="both"/>
        <w:rPr>
          <w:rFonts w:ascii="Arial" w:hAnsi="Arial" w:cs="Arial"/>
          <w:b/>
          <w:sz w:val="24"/>
          <w:szCs w:val="24"/>
          <w:lang w:val="es-ES"/>
        </w:rPr>
      </w:pPr>
    </w:p>
    <w:p w14:paraId="0E26A2C0" w14:textId="77777777" w:rsidR="00392FC8" w:rsidRDefault="00392FC8" w:rsidP="002F24A3">
      <w:pPr>
        <w:spacing w:after="0" w:line="360" w:lineRule="auto"/>
        <w:jc w:val="both"/>
        <w:rPr>
          <w:rFonts w:ascii="Arial" w:hAnsi="Arial" w:cs="Arial"/>
          <w:b/>
          <w:sz w:val="24"/>
          <w:szCs w:val="24"/>
          <w:lang w:val="es-ES"/>
        </w:rPr>
      </w:pPr>
    </w:p>
    <w:p w14:paraId="7B3E57F1" w14:textId="77777777" w:rsidR="00392FC8" w:rsidRDefault="00392FC8" w:rsidP="002F24A3">
      <w:pPr>
        <w:spacing w:after="0" w:line="360" w:lineRule="auto"/>
        <w:jc w:val="both"/>
        <w:rPr>
          <w:rFonts w:ascii="Arial" w:hAnsi="Arial" w:cs="Arial"/>
          <w:b/>
          <w:sz w:val="24"/>
          <w:szCs w:val="24"/>
          <w:lang w:val="es-ES"/>
        </w:rPr>
      </w:pPr>
    </w:p>
    <w:p w14:paraId="21C0C199" w14:textId="77777777" w:rsidR="00392FC8" w:rsidRDefault="00392FC8" w:rsidP="002F24A3">
      <w:pPr>
        <w:spacing w:after="0" w:line="360" w:lineRule="auto"/>
        <w:jc w:val="both"/>
        <w:rPr>
          <w:rFonts w:ascii="Arial" w:hAnsi="Arial" w:cs="Arial"/>
          <w:b/>
          <w:sz w:val="24"/>
          <w:szCs w:val="24"/>
          <w:lang w:val="es-ES"/>
        </w:rPr>
      </w:pPr>
    </w:p>
    <w:p w14:paraId="7ACFC699" w14:textId="77777777" w:rsidR="00392FC8" w:rsidRDefault="00392FC8" w:rsidP="002F24A3">
      <w:pPr>
        <w:spacing w:after="0" w:line="360" w:lineRule="auto"/>
        <w:jc w:val="both"/>
        <w:rPr>
          <w:rFonts w:ascii="Arial" w:hAnsi="Arial" w:cs="Arial"/>
          <w:b/>
          <w:sz w:val="24"/>
          <w:szCs w:val="24"/>
          <w:lang w:val="es-ES"/>
        </w:rPr>
      </w:pPr>
    </w:p>
    <w:p w14:paraId="1002C862" w14:textId="77777777" w:rsidR="00351FE1" w:rsidRPr="00E76639" w:rsidRDefault="00351FE1" w:rsidP="00351FE1">
      <w:pPr>
        <w:spacing w:after="0" w:line="360" w:lineRule="auto"/>
        <w:jc w:val="both"/>
        <w:rPr>
          <w:rFonts w:ascii="Arial" w:hAnsi="Arial" w:cs="Arial"/>
          <w:sz w:val="24"/>
          <w:szCs w:val="24"/>
          <w:lang w:val="es-ES"/>
        </w:rPr>
      </w:pPr>
      <w:r w:rsidRPr="00E76639">
        <w:rPr>
          <w:rFonts w:ascii="Arial" w:hAnsi="Arial" w:cs="Arial"/>
          <w:sz w:val="24"/>
          <w:szCs w:val="24"/>
          <w:lang w:val="es-ES"/>
        </w:rPr>
        <w:t xml:space="preserve">Con este cálculo sabemos que el ciprés mide: </w:t>
      </w:r>
      <w:r w:rsidRPr="00E76639">
        <w:rPr>
          <w:rFonts w:ascii="Times New Roman" w:hAnsi="Times New Roman" w:cs="Times New Roman"/>
          <w:b/>
          <w:i/>
          <w:sz w:val="32"/>
          <w:szCs w:val="32"/>
          <w:lang w:val="es-ES"/>
        </w:rPr>
        <w:t>x =</w:t>
      </w:r>
      <w:r w:rsidRPr="00E76639">
        <w:rPr>
          <w:rFonts w:ascii="Arial" w:hAnsi="Arial" w:cs="Arial"/>
          <w:b/>
          <w:sz w:val="24"/>
          <w:szCs w:val="24"/>
          <w:lang w:val="es-ES"/>
        </w:rPr>
        <w:t xml:space="preserve"> </w:t>
      </w:r>
      <w:r w:rsidRPr="00E76639">
        <w:rPr>
          <w:rFonts w:ascii="Arial" w:hAnsi="Arial" w:cs="Arial"/>
          <w:b/>
          <w:sz w:val="28"/>
          <w:szCs w:val="28"/>
          <w:lang w:val="es-ES"/>
        </w:rPr>
        <w:t>10.64 m</w:t>
      </w:r>
      <w:r w:rsidRPr="00E76639">
        <w:rPr>
          <w:rFonts w:ascii="Arial" w:hAnsi="Arial" w:cs="Arial"/>
          <w:sz w:val="24"/>
          <w:szCs w:val="24"/>
          <w:lang w:val="es-ES"/>
        </w:rPr>
        <w:t xml:space="preserve"> </w:t>
      </w:r>
    </w:p>
    <w:p w14:paraId="55CE0130" w14:textId="77777777" w:rsidR="00351FE1" w:rsidRPr="00E76639" w:rsidRDefault="00E76639" w:rsidP="00351FE1">
      <w:pPr>
        <w:spacing w:after="0" w:line="360" w:lineRule="auto"/>
        <w:jc w:val="both"/>
        <w:rPr>
          <w:rFonts w:ascii="Arial" w:hAnsi="Arial" w:cs="Arial"/>
          <w:sz w:val="24"/>
          <w:szCs w:val="24"/>
          <w:lang w:val="es-ES"/>
        </w:rPr>
      </w:pPr>
      <w:r>
        <w:rPr>
          <w:rFonts w:ascii="Arial" w:hAnsi="Arial" w:cs="Arial"/>
          <w:sz w:val="24"/>
          <w:szCs w:val="24"/>
          <w:lang w:val="es-ES"/>
        </w:rPr>
        <w:t>Como pues ver</w:t>
      </w:r>
      <w:r w:rsidR="00351FE1" w:rsidRPr="00E76639">
        <w:rPr>
          <w:rFonts w:ascii="Arial" w:hAnsi="Arial" w:cs="Arial"/>
          <w:sz w:val="24"/>
          <w:szCs w:val="24"/>
          <w:lang w:val="es-ES"/>
        </w:rPr>
        <w:t>, la trigonometría es un buen medio para utilizar el álgebra y la lógica matemát</w:t>
      </w:r>
      <w:r>
        <w:rPr>
          <w:rFonts w:ascii="Arial" w:hAnsi="Arial" w:cs="Arial"/>
          <w:sz w:val="24"/>
          <w:szCs w:val="24"/>
          <w:lang w:val="es-ES"/>
        </w:rPr>
        <w:t>ica</w:t>
      </w:r>
      <w:r w:rsidR="00351FE1" w:rsidRPr="00E76639">
        <w:rPr>
          <w:rFonts w:ascii="Arial" w:hAnsi="Arial" w:cs="Arial"/>
          <w:sz w:val="24"/>
          <w:szCs w:val="24"/>
          <w:lang w:val="es-ES"/>
        </w:rPr>
        <w:t xml:space="preserve">. Con esto podemos describir casi todo lo que nos rodea. </w:t>
      </w:r>
    </w:p>
    <w:p w14:paraId="5B106102" w14:textId="77777777" w:rsidR="007D24AE" w:rsidRDefault="007D24AE" w:rsidP="00351FE1">
      <w:pPr>
        <w:spacing w:after="0" w:line="360" w:lineRule="auto"/>
        <w:jc w:val="both"/>
        <w:rPr>
          <w:rFonts w:ascii="Arial" w:hAnsi="Arial" w:cs="Arial"/>
          <w:b/>
          <w:sz w:val="24"/>
          <w:szCs w:val="24"/>
          <w:lang w:val="es-ES"/>
        </w:rPr>
      </w:pPr>
    </w:p>
    <w:p w14:paraId="1E666A03" w14:textId="77777777" w:rsidR="007D24AE" w:rsidRDefault="007D24AE" w:rsidP="00351FE1">
      <w:pPr>
        <w:spacing w:after="0" w:line="360" w:lineRule="auto"/>
        <w:jc w:val="both"/>
        <w:rPr>
          <w:rFonts w:ascii="Arial" w:hAnsi="Arial" w:cs="Arial"/>
          <w:b/>
          <w:sz w:val="24"/>
          <w:szCs w:val="24"/>
          <w:lang w:val="es-ES"/>
        </w:rPr>
      </w:pPr>
    </w:p>
    <w:p w14:paraId="59FDB839" w14:textId="77777777" w:rsidR="00351FE1" w:rsidRDefault="00E76639" w:rsidP="00351FE1">
      <w:pPr>
        <w:spacing w:after="0" w:line="360" w:lineRule="auto"/>
        <w:jc w:val="both"/>
        <w:rPr>
          <w:rFonts w:ascii="Arial" w:hAnsi="Arial" w:cs="Arial"/>
          <w:b/>
          <w:sz w:val="24"/>
          <w:szCs w:val="24"/>
          <w:lang w:val="es-ES"/>
        </w:rPr>
      </w:pPr>
      <w:r>
        <w:rPr>
          <w:rFonts w:ascii="Arial" w:hAnsi="Arial" w:cs="Arial"/>
          <w:b/>
          <w:sz w:val="24"/>
          <w:szCs w:val="24"/>
          <w:lang w:val="es-ES"/>
        </w:rPr>
        <w:lastRenderedPageBreak/>
        <w:t>¿Q</w:t>
      </w:r>
      <w:r w:rsidRPr="00E76639">
        <w:rPr>
          <w:rFonts w:ascii="Arial" w:hAnsi="Arial" w:cs="Arial"/>
          <w:b/>
          <w:sz w:val="24"/>
          <w:szCs w:val="24"/>
          <w:lang w:val="es-ES"/>
        </w:rPr>
        <w:t>ué hacer para aprender este tema</w:t>
      </w:r>
      <w:r>
        <w:rPr>
          <w:rFonts w:ascii="Arial" w:hAnsi="Arial" w:cs="Arial"/>
          <w:b/>
          <w:sz w:val="24"/>
          <w:szCs w:val="24"/>
          <w:lang w:val="es-ES"/>
        </w:rPr>
        <w:t>?</w:t>
      </w:r>
    </w:p>
    <w:p w14:paraId="75915951" w14:textId="77777777" w:rsidR="00E76639" w:rsidRPr="00E76639" w:rsidRDefault="00E76639" w:rsidP="00351FE1">
      <w:pPr>
        <w:spacing w:after="0" w:line="360" w:lineRule="auto"/>
        <w:jc w:val="both"/>
        <w:rPr>
          <w:rFonts w:ascii="Arial" w:hAnsi="Arial" w:cs="Arial"/>
          <w:b/>
          <w:sz w:val="24"/>
          <w:szCs w:val="24"/>
          <w:lang w:val="es-ES"/>
        </w:rPr>
      </w:pPr>
    </w:p>
    <w:p w14:paraId="641C66DE" w14:textId="77777777" w:rsidR="00351FE1" w:rsidRPr="00E76639" w:rsidRDefault="00351FE1" w:rsidP="00351FE1">
      <w:pPr>
        <w:spacing w:after="0" w:line="360" w:lineRule="auto"/>
        <w:jc w:val="both"/>
        <w:rPr>
          <w:rFonts w:ascii="Arial" w:hAnsi="Arial" w:cs="Arial"/>
          <w:sz w:val="24"/>
          <w:szCs w:val="24"/>
          <w:lang w:val="es-ES"/>
        </w:rPr>
      </w:pPr>
      <w:r w:rsidRPr="00E76639">
        <w:rPr>
          <w:rFonts w:ascii="Arial" w:hAnsi="Arial" w:cs="Arial"/>
          <w:sz w:val="24"/>
          <w:szCs w:val="24"/>
          <w:lang w:val="es-ES"/>
        </w:rPr>
        <w:t xml:space="preserve">No debemos abrumarnos con los números, fórmulas y sus elementos matemáticos, siempre los podremos entender al tener en consideración estos elementos: </w:t>
      </w:r>
    </w:p>
    <w:p w14:paraId="30A348F6" w14:textId="77777777" w:rsidR="00351FE1" w:rsidRPr="00E76639" w:rsidRDefault="00351FE1" w:rsidP="00351FE1">
      <w:pPr>
        <w:spacing w:after="0" w:line="360" w:lineRule="auto"/>
        <w:jc w:val="both"/>
        <w:rPr>
          <w:rFonts w:ascii="Arial" w:hAnsi="Arial" w:cs="Arial"/>
          <w:sz w:val="24"/>
          <w:szCs w:val="24"/>
          <w:lang w:val="es-ES"/>
        </w:rPr>
      </w:pPr>
      <w:r w:rsidRPr="00E76639">
        <w:rPr>
          <w:rFonts w:ascii="Arial" w:hAnsi="Arial" w:cs="Arial"/>
          <w:sz w:val="24"/>
          <w:szCs w:val="24"/>
          <w:lang w:val="es-ES"/>
        </w:rPr>
        <w:t xml:space="preserve">1. Calma.  No  hay  prisa,  tome  todo  el  tiempo  que necesite para entender o resolver los problemas. </w:t>
      </w:r>
    </w:p>
    <w:p w14:paraId="0332D7F1" w14:textId="77777777" w:rsidR="00351FE1" w:rsidRPr="00E76639" w:rsidRDefault="00351FE1" w:rsidP="00351FE1">
      <w:pPr>
        <w:spacing w:after="0" w:line="360" w:lineRule="auto"/>
        <w:jc w:val="both"/>
        <w:rPr>
          <w:rFonts w:ascii="Arial" w:hAnsi="Arial" w:cs="Arial"/>
          <w:sz w:val="24"/>
          <w:szCs w:val="24"/>
          <w:lang w:val="es-ES"/>
        </w:rPr>
      </w:pPr>
      <w:r w:rsidRPr="00E76639">
        <w:rPr>
          <w:rFonts w:ascii="Arial" w:hAnsi="Arial" w:cs="Arial"/>
          <w:sz w:val="24"/>
          <w:szCs w:val="24"/>
          <w:lang w:val="es-ES"/>
        </w:rPr>
        <w:t xml:space="preserve">2. Reflexión. Siempre debemos preguntarnos el por qué de  lo que  se plantea. Si  esto no  se hace, la lógica natural del hombre no será satisfecha y por ello será difícil que entendamos. </w:t>
      </w:r>
    </w:p>
    <w:p w14:paraId="5092F278" w14:textId="77777777" w:rsidR="00351FE1" w:rsidRPr="00E76639" w:rsidRDefault="00351FE1" w:rsidP="00351FE1">
      <w:pPr>
        <w:spacing w:after="0" w:line="360" w:lineRule="auto"/>
        <w:jc w:val="both"/>
        <w:rPr>
          <w:rFonts w:ascii="Arial" w:hAnsi="Arial" w:cs="Arial"/>
          <w:sz w:val="24"/>
          <w:szCs w:val="24"/>
          <w:lang w:val="es-ES"/>
        </w:rPr>
      </w:pPr>
      <w:r w:rsidRPr="00E76639">
        <w:rPr>
          <w:rFonts w:ascii="Arial" w:hAnsi="Arial" w:cs="Arial"/>
          <w:sz w:val="24"/>
          <w:szCs w:val="24"/>
          <w:lang w:val="es-ES"/>
        </w:rPr>
        <w:t xml:space="preserve">3. Orden. Seguir secuencias que podamos repasar de manera sencilla; nos ayudará a entender mejor lo que hicimos y con ello podremos revisarlo las veces que sea necesario. </w:t>
      </w:r>
    </w:p>
    <w:p w14:paraId="306CCF19" w14:textId="77777777" w:rsidR="00351FE1" w:rsidRPr="00E76639" w:rsidRDefault="00351FE1" w:rsidP="00351FE1">
      <w:pPr>
        <w:spacing w:after="0" w:line="360" w:lineRule="auto"/>
        <w:jc w:val="both"/>
        <w:rPr>
          <w:rFonts w:ascii="Arial" w:hAnsi="Arial" w:cs="Arial"/>
          <w:sz w:val="24"/>
          <w:szCs w:val="24"/>
          <w:lang w:val="es-ES"/>
        </w:rPr>
      </w:pPr>
      <w:r w:rsidRPr="00E76639">
        <w:rPr>
          <w:rFonts w:ascii="Arial" w:hAnsi="Arial" w:cs="Arial"/>
          <w:sz w:val="24"/>
          <w:szCs w:val="24"/>
          <w:lang w:val="es-ES"/>
        </w:rPr>
        <w:t xml:space="preserve">4. Practicar, practicar y practicar. Esto no como mera repetición, sino  como experimentación. </w:t>
      </w:r>
    </w:p>
    <w:p w14:paraId="5951B2F8" w14:textId="77777777" w:rsidR="00E76639" w:rsidRDefault="00E76639" w:rsidP="00351FE1">
      <w:pPr>
        <w:spacing w:after="0" w:line="360" w:lineRule="auto"/>
        <w:jc w:val="both"/>
        <w:rPr>
          <w:rFonts w:ascii="Arial" w:hAnsi="Arial" w:cs="Arial"/>
          <w:sz w:val="24"/>
          <w:szCs w:val="24"/>
          <w:lang w:val="es-ES"/>
        </w:rPr>
      </w:pPr>
    </w:p>
    <w:p w14:paraId="2E4BB979" w14:textId="77777777" w:rsidR="00E76639" w:rsidRPr="00E76639" w:rsidRDefault="00351FE1" w:rsidP="00E76639">
      <w:pPr>
        <w:spacing w:after="0" w:line="360" w:lineRule="auto"/>
        <w:jc w:val="both"/>
        <w:rPr>
          <w:rFonts w:ascii="Arial" w:hAnsi="Arial" w:cs="Arial"/>
          <w:sz w:val="24"/>
          <w:szCs w:val="24"/>
          <w:lang w:val="es-ES"/>
        </w:rPr>
      </w:pPr>
      <w:r w:rsidRPr="00E76639">
        <w:rPr>
          <w:rFonts w:ascii="Arial" w:hAnsi="Arial" w:cs="Arial"/>
          <w:sz w:val="24"/>
          <w:szCs w:val="24"/>
          <w:lang w:val="es-ES"/>
        </w:rPr>
        <w:t>Con ello obtendremos  nuevas experiencias y así construiremos nuevos conocimientos. Es como entrenar para una competencia: entre más</w:t>
      </w:r>
      <w:r w:rsidR="00E76639" w:rsidRPr="00E76639">
        <w:rPr>
          <w:rFonts w:ascii="Arial" w:hAnsi="Arial" w:cs="Arial"/>
          <w:sz w:val="24"/>
          <w:szCs w:val="24"/>
          <w:lang w:val="es-ES"/>
        </w:rPr>
        <w:t xml:space="preserve"> practiquemos, mejor resolveremos los retos que se nos presenten. </w:t>
      </w:r>
    </w:p>
    <w:p w14:paraId="2A172795" w14:textId="77777777" w:rsidR="00E76639" w:rsidRDefault="00E76639" w:rsidP="00E76639">
      <w:pPr>
        <w:spacing w:after="0" w:line="360" w:lineRule="auto"/>
        <w:jc w:val="both"/>
        <w:rPr>
          <w:rFonts w:ascii="Arial" w:hAnsi="Arial" w:cs="Arial"/>
          <w:sz w:val="24"/>
          <w:szCs w:val="24"/>
          <w:lang w:val="es-ES"/>
        </w:rPr>
      </w:pPr>
    </w:p>
    <w:p w14:paraId="555643B0" w14:textId="77777777" w:rsidR="005A33B6" w:rsidRPr="00E76639" w:rsidRDefault="00E76639" w:rsidP="00E76639">
      <w:pPr>
        <w:spacing w:after="0" w:line="360" w:lineRule="auto"/>
        <w:jc w:val="both"/>
        <w:rPr>
          <w:rFonts w:ascii="Arial" w:hAnsi="Arial" w:cs="Arial"/>
          <w:sz w:val="24"/>
          <w:szCs w:val="24"/>
          <w:lang w:val="es-ES"/>
        </w:rPr>
      </w:pPr>
      <w:r w:rsidRPr="00E76639">
        <w:rPr>
          <w:rFonts w:ascii="Arial" w:hAnsi="Arial" w:cs="Arial"/>
          <w:sz w:val="24"/>
          <w:szCs w:val="24"/>
          <w:lang w:val="es-ES"/>
        </w:rPr>
        <w:t xml:space="preserve">En síntesis, de lo que se trata es de tener calma, reflexionar, ser ordenados y practicar mucho, pues como muchas veces nos dijo </w:t>
      </w:r>
      <w:r>
        <w:rPr>
          <w:rFonts w:ascii="Arial" w:hAnsi="Arial" w:cs="Arial"/>
          <w:sz w:val="24"/>
          <w:szCs w:val="24"/>
          <w:lang w:val="es-ES"/>
        </w:rPr>
        <w:t>un</w:t>
      </w:r>
      <w:r w:rsidRPr="00E76639">
        <w:rPr>
          <w:rFonts w:ascii="Arial" w:hAnsi="Arial" w:cs="Arial"/>
          <w:sz w:val="24"/>
          <w:szCs w:val="24"/>
          <w:lang w:val="es-ES"/>
        </w:rPr>
        <w:t xml:space="preserve"> amigo </w:t>
      </w:r>
      <w:r>
        <w:rPr>
          <w:rFonts w:ascii="Arial" w:hAnsi="Arial" w:cs="Arial"/>
          <w:sz w:val="24"/>
          <w:szCs w:val="24"/>
          <w:lang w:val="es-ES"/>
        </w:rPr>
        <w:t xml:space="preserve">lector: </w:t>
      </w:r>
      <w:r w:rsidRPr="00E76639">
        <w:rPr>
          <w:rFonts w:ascii="Arial" w:hAnsi="Arial" w:cs="Arial"/>
          <w:sz w:val="24"/>
          <w:szCs w:val="24"/>
          <w:lang w:val="es-ES"/>
        </w:rPr>
        <w:t>en las matemáticas de lo que se trata es de ¡ENTENDER!</w:t>
      </w:r>
    </w:p>
    <w:p w14:paraId="696F987E" w14:textId="77777777" w:rsidR="00392FC8" w:rsidRDefault="00392FC8" w:rsidP="002F24A3">
      <w:pPr>
        <w:spacing w:after="0" w:line="360" w:lineRule="auto"/>
        <w:jc w:val="both"/>
        <w:rPr>
          <w:rFonts w:ascii="Arial" w:hAnsi="Arial" w:cs="Arial"/>
          <w:b/>
          <w:sz w:val="24"/>
          <w:szCs w:val="24"/>
          <w:lang w:val="es-ES"/>
        </w:rPr>
      </w:pPr>
    </w:p>
    <w:p w14:paraId="793A06A4" w14:textId="77777777" w:rsidR="0028150D" w:rsidRDefault="0028150D" w:rsidP="0028150D">
      <w:pPr>
        <w:spacing w:after="0" w:line="240" w:lineRule="auto"/>
        <w:jc w:val="both"/>
        <w:rPr>
          <w:rFonts w:ascii="Arial" w:eastAsia="Times New Roman" w:hAnsi="Arial" w:cs="Arial"/>
          <w:color w:val="000000"/>
        </w:rPr>
      </w:pPr>
    </w:p>
    <w:p w14:paraId="421DBEDC" w14:textId="77777777" w:rsidR="0028150D" w:rsidRDefault="0028150D" w:rsidP="0028150D">
      <w:pPr>
        <w:spacing w:after="0" w:line="240" w:lineRule="auto"/>
        <w:jc w:val="both"/>
        <w:rPr>
          <w:rFonts w:ascii="Arial" w:eastAsia="Times New Roman" w:hAnsi="Arial" w:cs="Arial"/>
          <w:color w:val="000000"/>
        </w:rPr>
      </w:pPr>
    </w:p>
    <w:p w14:paraId="0A2FCC60" w14:textId="77777777" w:rsidR="0028150D" w:rsidRDefault="0028150D" w:rsidP="0028150D">
      <w:pPr>
        <w:spacing w:after="0" w:line="240" w:lineRule="auto"/>
        <w:jc w:val="both"/>
        <w:rPr>
          <w:rFonts w:ascii="Arial" w:eastAsia="Times New Roman" w:hAnsi="Arial" w:cs="Arial"/>
          <w:color w:val="000000"/>
        </w:rPr>
      </w:pPr>
    </w:p>
    <w:p w14:paraId="66C0392B" w14:textId="77777777" w:rsidR="0028150D" w:rsidRDefault="0028150D" w:rsidP="0028150D">
      <w:pPr>
        <w:spacing w:after="0" w:line="240" w:lineRule="auto"/>
        <w:jc w:val="both"/>
        <w:rPr>
          <w:rFonts w:ascii="Arial" w:eastAsia="Times New Roman" w:hAnsi="Arial" w:cs="Arial"/>
          <w:color w:val="000000"/>
        </w:rPr>
      </w:pPr>
    </w:p>
    <w:p w14:paraId="775E0C98" w14:textId="77777777" w:rsidR="0028150D" w:rsidRDefault="0028150D" w:rsidP="0028150D">
      <w:pPr>
        <w:spacing w:after="0" w:line="240" w:lineRule="auto"/>
        <w:jc w:val="both"/>
        <w:rPr>
          <w:rFonts w:ascii="Arial" w:eastAsia="Times New Roman" w:hAnsi="Arial" w:cs="Arial"/>
          <w:color w:val="000000"/>
        </w:rPr>
      </w:pPr>
    </w:p>
    <w:p w14:paraId="6E162B96" w14:textId="77777777" w:rsidR="0028150D" w:rsidRDefault="0028150D" w:rsidP="0028150D">
      <w:pPr>
        <w:spacing w:after="0" w:line="240" w:lineRule="auto"/>
        <w:jc w:val="both"/>
        <w:rPr>
          <w:rFonts w:ascii="Arial" w:eastAsia="Times New Roman" w:hAnsi="Arial" w:cs="Arial"/>
          <w:color w:val="000000"/>
        </w:rPr>
      </w:pPr>
    </w:p>
    <w:p w14:paraId="639309CF" w14:textId="77777777" w:rsidR="0028150D" w:rsidRDefault="0028150D" w:rsidP="0028150D">
      <w:pPr>
        <w:spacing w:after="0" w:line="240" w:lineRule="auto"/>
        <w:jc w:val="both"/>
        <w:rPr>
          <w:rFonts w:ascii="Arial" w:eastAsia="Times New Roman" w:hAnsi="Arial" w:cs="Arial"/>
          <w:color w:val="000000"/>
        </w:rPr>
      </w:pPr>
    </w:p>
    <w:p w14:paraId="1AEC2ED5" w14:textId="77777777" w:rsidR="0028150D" w:rsidRDefault="0028150D" w:rsidP="0028150D">
      <w:pPr>
        <w:spacing w:after="0" w:line="240" w:lineRule="auto"/>
        <w:jc w:val="both"/>
        <w:rPr>
          <w:rFonts w:ascii="Arial" w:eastAsia="Times New Roman" w:hAnsi="Arial" w:cs="Arial"/>
          <w:color w:val="000000"/>
        </w:rPr>
      </w:pPr>
    </w:p>
    <w:p w14:paraId="71CD52AE" w14:textId="77777777" w:rsidR="0028150D" w:rsidRDefault="0028150D" w:rsidP="0028150D">
      <w:pPr>
        <w:spacing w:after="0" w:line="240" w:lineRule="auto"/>
        <w:jc w:val="both"/>
        <w:rPr>
          <w:rFonts w:ascii="Arial" w:eastAsia="Times New Roman" w:hAnsi="Arial" w:cs="Arial"/>
          <w:color w:val="000000"/>
        </w:rPr>
      </w:pPr>
    </w:p>
    <w:p w14:paraId="6CE9CAFA" w14:textId="77777777" w:rsidR="0028150D" w:rsidRDefault="0028150D" w:rsidP="0028150D">
      <w:pPr>
        <w:spacing w:after="0" w:line="240" w:lineRule="auto"/>
        <w:jc w:val="both"/>
        <w:rPr>
          <w:rFonts w:ascii="Arial" w:eastAsia="Times New Roman" w:hAnsi="Arial" w:cs="Arial"/>
          <w:color w:val="000000"/>
        </w:rPr>
      </w:pPr>
    </w:p>
    <w:p w14:paraId="601CDD11" w14:textId="77777777" w:rsidR="0028150D" w:rsidRDefault="0028150D" w:rsidP="0028150D">
      <w:pPr>
        <w:spacing w:after="0" w:line="240" w:lineRule="auto"/>
        <w:jc w:val="both"/>
        <w:rPr>
          <w:rFonts w:ascii="Arial" w:eastAsia="Times New Roman" w:hAnsi="Arial" w:cs="Arial"/>
          <w:color w:val="000000"/>
        </w:rPr>
      </w:pPr>
    </w:p>
    <w:p w14:paraId="4E59C5F1" w14:textId="77777777" w:rsidR="0028150D" w:rsidRDefault="0028150D" w:rsidP="0028150D">
      <w:pPr>
        <w:spacing w:after="0" w:line="240" w:lineRule="auto"/>
        <w:jc w:val="both"/>
        <w:rPr>
          <w:rFonts w:ascii="Arial" w:eastAsia="Times New Roman" w:hAnsi="Arial" w:cs="Arial"/>
          <w:color w:val="000000"/>
        </w:rPr>
      </w:pPr>
    </w:p>
    <w:p w14:paraId="650B968D" w14:textId="77777777" w:rsidR="0028150D" w:rsidRPr="000343F4" w:rsidRDefault="0028150D" w:rsidP="0028150D">
      <w:pPr>
        <w:spacing w:after="0" w:line="240" w:lineRule="auto"/>
        <w:jc w:val="both"/>
        <w:rPr>
          <w:rFonts w:ascii="Arial" w:hAnsi="Arial" w:cs="Arial"/>
          <w:b/>
          <w:sz w:val="24"/>
          <w:szCs w:val="24"/>
          <w:lang w:val="es-ES"/>
        </w:rPr>
      </w:pPr>
      <w:r w:rsidRPr="000343F4">
        <w:rPr>
          <w:rFonts w:ascii="Arial" w:hAnsi="Arial" w:cs="Arial"/>
          <w:b/>
          <w:sz w:val="24"/>
          <w:szCs w:val="24"/>
          <w:lang w:val="es-ES"/>
        </w:rPr>
        <w:lastRenderedPageBreak/>
        <w:t>Ejercicios</w:t>
      </w:r>
      <w:r w:rsidR="00722151" w:rsidRPr="000343F4">
        <w:rPr>
          <w:rFonts w:ascii="Arial" w:hAnsi="Arial" w:cs="Arial"/>
          <w:b/>
          <w:sz w:val="24"/>
          <w:szCs w:val="24"/>
          <w:lang w:val="es-ES"/>
        </w:rPr>
        <w:t xml:space="preserve"> de tarea</w:t>
      </w:r>
      <w:r w:rsidRPr="000343F4">
        <w:rPr>
          <w:rFonts w:ascii="Arial" w:hAnsi="Arial" w:cs="Arial"/>
          <w:b/>
          <w:sz w:val="24"/>
          <w:szCs w:val="24"/>
          <w:lang w:val="es-ES"/>
        </w:rPr>
        <w:t>:</w:t>
      </w:r>
    </w:p>
    <w:p w14:paraId="089B7D90" w14:textId="77777777" w:rsidR="0028150D" w:rsidRDefault="0028150D" w:rsidP="0028150D">
      <w:pPr>
        <w:spacing w:after="0" w:line="240" w:lineRule="auto"/>
        <w:jc w:val="both"/>
        <w:rPr>
          <w:rFonts w:ascii="Arial" w:eastAsia="Times New Roman" w:hAnsi="Arial" w:cs="Arial"/>
          <w:color w:val="000000"/>
        </w:rPr>
      </w:pPr>
    </w:p>
    <w:p w14:paraId="502CA4B9" w14:textId="77777777" w:rsidR="0028150D" w:rsidRDefault="0028150D" w:rsidP="00722151">
      <w:pPr>
        <w:spacing w:after="0" w:line="240" w:lineRule="auto"/>
        <w:jc w:val="both"/>
        <w:rPr>
          <w:rFonts w:ascii="Arial" w:eastAsia="Times New Roman" w:hAnsi="Arial" w:cs="Arial"/>
          <w:color w:val="000000"/>
        </w:rPr>
      </w:pPr>
      <w:r w:rsidRPr="00A902CD">
        <w:rPr>
          <w:rFonts w:ascii="Arial" w:eastAsia="Times New Roman" w:hAnsi="Arial" w:cs="Arial"/>
          <w:color w:val="000000"/>
        </w:rPr>
        <w:t>1)  </w:t>
      </w:r>
      <w:r w:rsidR="00722151">
        <w:rPr>
          <w:rFonts w:ascii="Arial" w:eastAsia="Times New Roman" w:hAnsi="Arial" w:cs="Arial"/>
          <w:color w:val="000000"/>
        </w:rPr>
        <w:t>El señor Tello tiene un terreno de 30,000 m</w:t>
      </w:r>
      <w:r w:rsidR="00722151">
        <w:rPr>
          <w:rFonts w:ascii="Arial" w:eastAsia="Times New Roman" w:hAnsi="Arial" w:cs="Arial"/>
          <w:color w:val="000000"/>
          <w:vertAlign w:val="superscript"/>
        </w:rPr>
        <w:t>2</w:t>
      </w:r>
      <w:r w:rsidR="00722151">
        <w:rPr>
          <w:rFonts w:ascii="Arial" w:eastAsia="Times New Roman" w:hAnsi="Arial" w:cs="Arial"/>
          <w:color w:val="000000"/>
        </w:rPr>
        <w:t xml:space="preserve"> que repartirá en la siguiente forma: 25% será para sembrar; 2/5 del terreno sobrante serán para su hijo Darío.  De lo que resta, su hija Mirna </w:t>
      </w:r>
      <w:proofErr w:type="spellStart"/>
      <w:r w:rsidR="00722151">
        <w:rPr>
          <w:rFonts w:ascii="Arial" w:eastAsia="Times New Roman" w:hAnsi="Arial" w:cs="Arial"/>
          <w:color w:val="000000"/>
        </w:rPr>
        <w:t>herederá</w:t>
      </w:r>
      <w:proofErr w:type="spellEnd"/>
      <w:r w:rsidR="00722151">
        <w:rPr>
          <w:rFonts w:ascii="Arial" w:eastAsia="Times New Roman" w:hAnsi="Arial" w:cs="Arial"/>
          <w:color w:val="000000"/>
        </w:rPr>
        <w:t xml:space="preserve"> el 40%. Lo restante lo designará a su esposa ¿Cuántos metros cuadrados </w:t>
      </w:r>
      <w:proofErr w:type="spellStart"/>
      <w:r w:rsidR="00722151">
        <w:rPr>
          <w:rFonts w:ascii="Arial" w:eastAsia="Times New Roman" w:hAnsi="Arial" w:cs="Arial"/>
          <w:color w:val="000000"/>
        </w:rPr>
        <w:t>herederá</w:t>
      </w:r>
      <w:proofErr w:type="spellEnd"/>
      <w:r w:rsidR="00722151">
        <w:rPr>
          <w:rFonts w:ascii="Arial" w:eastAsia="Times New Roman" w:hAnsi="Arial" w:cs="Arial"/>
          <w:color w:val="000000"/>
        </w:rPr>
        <w:t xml:space="preserve"> la esposa?</w:t>
      </w:r>
    </w:p>
    <w:p w14:paraId="5BB83BE0" w14:textId="77777777" w:rsidR="00722151" w:rsidRDefault="00722151" w:rsidP="00722151">
      <w:pPr>
        <w:spacing w:after="0" w:line="240" w:lineRule="auto"/>
        <w:jc w:val="both"/>
        <w:rPr>
          <w:rFonts w:ascii="Arial" w:eastAsia="Times New Roman" w:hAnsi="Arial" w:cs="Arial"/>
          <w:color w:val="000000"/>
        </w:rPr>
      </w:pPr>
    </w:p>
    <w:p w14:paraId="45DDE514" w14:textId="77777777" w:rsidR="00722151" w:rsidRDefault="00722151" w:rsidP="00722151">
      <w:pPr>
        <w:spacing w:after="0" w:line="240" w:lineRule="auto"/>
        <w:jc w:val="both"/>
        <w:rPr>
          <w:rFonts w:ascii="Arial" w:eastAsia="Times New Roman" w:hAnsi="Arial" w:cs="Arial"/>
          <w:color w:val="000000"/>
        </w:rPr>
      </w:pPr>
      <w:r>
        <w:rPr>
          <w:rFonts w:ascii="Arial" w:eastAsia="Times New Roman" w:hAnsi="Arial" w:cs="Arial"/>
          <w:color w:val="000000"/>
        </w:rPr>
        <w:t>a) 5,400</w:t>
      </w:r>
    </w:p>
    <w:p w14:paraId="6CAA0EE6" w14:textId="77777777" w:rsidR="00722151" w:rsidRDefault="00722151" w:rsidP="00722151">
      <w:pPr>
        <w:spacing w:after="0" w:line="240" w:lineRule="auto"/>
        <w:jc w:val="both"/>
        <w:rPr>
          <w:rFonts w:ascii="Arial" w:eastAsia="Times New Roman" w:hAnsi="Arial" w:cs="Arial"/>
          <w:color w:val="000000"/>
        </w:rPr>
      </w:pPr>
      <w:r>
        <w:rPr>
          <w:rFonts w:ascii="Arial" w:eastAsia="Times New Roman" w:hAnsi="Arial" w:cs="Arial"/>
          <w:color w:val="000000"/>
        </w:rPr>
        <w:t>b) 7,500</w:t>
      </w:r>
    </w:p>
    <w:p w14:paraId="530A7734" w14:textId="77777777" w:rsidR="00722151" w:rsidRDefault="00722151" w:rsidP="00722151">
      <w:pPr>
        <w:spacing w:after="0" w:line="240" w:lineRule="auto"/>
        <w:jc w:val="both"/>
        <w:rPr>
          <w:rFonts w:ascii="Arial" w:eastAsia="Times New Roman" w:hAnsi="Arial" w:cs="Arial"/>
          <w:color w:val="000000"/>
        </w:rPr>
      </w:pPr>
      <w:r>
        <w:rPr>
          <w:rFonts w:ascii="Arial" w:eastAsia="Times New Roman" w:hAnsi="Arial" w:cs="Arial"/>
          <w:color w:val="000000"/>
        </w:rPr>
        <w:t>c) 8,100</w:t>
      </w:r>
    </w:p>
    <w:p w14:paraId="538BE439" w14:textId="77777777" w:rsidR="00722151" w:rsidRPr="00722151" w:rsidRDefault="00722151" w:rsidP="00722151">
      <w:pPr>
        <w:spacing w:after="0" w:line="240" w:lineRule="auto"/>
        <w:jc w:val="both"/>
        <w:rPr>
          <w:rFonts w:ascii="Times New Roman" w:eastAsia="Times New Roman" w:hAnsi="Times New Roman" w:cs="Times New Roman"/>
          <w:color w:val="000000"/>
          <w:sz w:val="20"/>
          <w:szCs w:val="20"/>
        </w:rPr>
      </w:pPr>
      <w:r>
        <w:rPr>
          <w:rFonts w:ascii="Arial" w:eastAsia="Times New Roman" w:hAnsi="Arial" w:cs="Arial"/>
          <w:color w:val="000000"/>
        </w:rPr>
        <w:t>d) 9,000</w:t>
      </w:r>
    </w:p>
    <w:p w14:paraId="38BF52D9" w14:textId="77777777" w:rsidR="0028150D" w:rsidRDefault="0028150D" w:rsidP="0028150D">
      <w:pPr>
        <w:spacing w:after="0" w:line="240" w:lineRule="auto"/>
        <w:jc w:val="both"/>
        <w:rPr>
          <w:rFonts w:ascii="Arial" w:eastAsia="Times New Roman" w:hAnsi="Arial" w:cs="Arial"/>
          <w:color w:val="000000"/>
        </w:rPr>
      </w:pPr>
      <w:r w:rsidRPr="00A902CD">
        <w:rPr>
          <w:rFonts w:ascii="Arial" w:eastAsia="Times New Roman" w:hAnsi="Arial" w:cs="Arial"/>
          <w:color w:val="000000"/>
        </w:rPr>
        <w:t> </w:t>
      </w:r>
    </w:p>
    <w:p w14:paraId="1EDA1724" w14:textId="77777777" w:rsidR="0028150D" w:rsidRDefault="0028150D" w:rsidP="0028150D">
      <w:pPr>
        <w:spacing w:after="0" w:line="240" w:lineRule="auto"/>
        <w:jc w:val="both"/>
        <w:rPr>
          <w:rFonts w:ascii="Arial" w:eastAsia="Times New Roman" w:hAnsi="Arial" w:cs="Arial"/>
          <w:color w:val="000000"/>
        </w:rPr>
      </w:pPr>
    </w:p>
    <w:p w14:paraId="2FB67E6B" w14:textId="77777777" w:rsidR="0028150D" w:rsidRDefault="00722151" w:rsidP="0028150D">
      <w:pPr>
        <w:spacing w:after="0" w:line="240" w:lineRule="auto"/>
        <w:jc w:val="both"/>
        <w:rPr>
          <w:rFonts w:ascii="Arial" w:eastAsia="Times New Roman" w:hAnsi="Arial" w:cs="Arial"/>
          <w:color w:val="000000"/>
        </w:rPr>
      </w:pPr>
      <w:r>
        <w:rPr>
          <w:rFonts w:ascii="Arial" w:eastAsia="Times New Roman" w:hAnsi="Arial" w:cs="Arial"/>
          <w:color w:val="000000"/>
        </w:rPr>
        <w:t xml:space="preserve">2) </w:t>
      </w:r>
      <w:r w:rsidR="00410F24">
        <w:rPr>
          <w:rFonts w:ascii="Arial" w:eastAsia="Times New Roman" w:hAnsi="Arial" w:cs="Arial"/>
          <w:color w:val="000000"/>
        </w:rPr>
        <w:t>En la panadería San José hay 3 panaderos, cada uno produce determinada cantidad de conchas. Uno produce 100 en media hora, otro 100 en 1 hora y el tercero, 150 por hora. ¿Cuántas conchas producirán los tres en 4 horas?</w:t>
      </w:r>
    </w:p>
    <w:p w14:paraId="071CAD82" w14:textId="77777777" w:rsidR="00410F24" w:rsidRDefault="00410F24" w:rsidP="0028150D">
      <w:pPr>
        <w:spacing w:after="0" w:line="240" w:lineRule="auto"/>
        <w:jc w:val="both"/>
        <w:rPr>
          <w:rFonts w:ascii="Arial" w:eastAsia="Times New Roman" w:hAnsi="Arial" w:cs="Arial"/>
          <w:color w:val="000000"/>
        </w:rPr>
      </w:pPr>
    </w:p>
    <w:p w14:paraId="72391782" w14:textId="77777777" w:rsidR="00410F24" w:rsidRDefault="00410F24" w:rsidP="00410F24">
      <w:pPr>
        <w:spacing w:after="0" w:line="240" w:lineRule="auto"/>
        <w:jc w:val="both"/>
        <w:rPr>
          <w:rFonts w:ascii="Arial" w:eastAsia="Times New Roman" w:hAnsi="Arial" w:cs="Arial"/>
          <w:color w:val="000000"/>
        </w:rPr>
      </w:pPr>
      <w:r>
        <w:rPr>
          <w:rFonts w:ascii="Arial" w:eastAsia="Times New Roman" w:hAnsi="Arial" w:cs="Arial"/>
          <w:color w:val="000000"/>
        </w:rPr>
        <w:t>a) 450</w:t>
      </w:r>
    </w:p>
    <w:p w14:paraId="1347DAC7" w14:textId="77777777" w:rsidR="00410F24" w:rsidRDefault="00410F24" w:rsidP="00410F24">
      <w:pPr>
        <w:spacing w:after="0" w:line="240" w:lineRule="auto"/>
        <w:jc w:val="both"/>
        <w:rPr>
          <w:rFonts w:ascii="Arial" w:eastAsia="Times New Roman" w:hAnsi="Arial" w:cs="Arial"/>
          <w:color w:val="000000"/>
        </w:rPr>
      </w:pPr>
      <w:r>
        <w:rPr>
          <w:rFonts w:ascii="Arial" w:eastAsia="Times New Roman" w:hAnsi="Arial" w:cs="Arial"/>
          <w:color w:val="000000"/>
        </w:rPr>
        <w:t>b) 900</w:t>
      </w:r>
    </w:p>
    <w:p w14:paraId="46A0C435" w14:textId="77777777" w:rsidR="00410F24" w:rsidRDefault="00410F24" w:rsidP="00410F24">
      <w:pPr>
        <w:spacing w:after="0" w:line="240" w:lineRule="auto"/>
        <w:jc w:val="both"/>
        <w:rPr>
          <w:rFonts w:ascii="Arial" w:eastAsia="Times New Roman" w:hAnsi="Arial" w:cs="Arial"/>
          <w:color w:val="000000"/>
        </w:rPr>
      </w:pPr>
      <w:r>
        <w:rPr>
          <w:rFonts w:ascii="Arial" w:eastAsia="Times New Roman" w:hAnsi="Arial" w:cs="Arial"/>
          <w:color w:val="000000"/>
        </w:rPr>
        <w:t>c) 1,800</w:t>
      </w:r>
    </w:p>
    <w:p w14:paraId="2093FCC6" w14:textId="77777777" w:rsidR="00410F24" w:rsidRDefault="00410F24" w:rsidP="00410F24">
      <w:pPr>
        <w:spacing w:after="0" w:line="240" w:lineRule="auto"/>
        <w:jc w:val="both"/>
        <w:rPr>
          <w:rFonts w:ascii="Arial" w:eastAsia="Times New Roman" w:hAnsi="Arial" w:cs="Arial"/>
          <w:color w:val="000000"/>
        </w:rPr>
      </w:pPr>
      <w:r>
        <w:rPr>
          <w:rFonts w:ascii="Arial" w:eastAsia="Times New Roman" w:hAnsi="Arial" w:cs="Arial"/>
          <w:color w:val="000000"/>
        </w:rPr>
        <w:t>d) 2,250</w:t>
      </w:r>
    </w:p>
    <w:p w14:paraId="6854F166" w14:textId="77777777" w:rsidR="00410F24" w:rsidRDefault="00410F24" w:rsidP="00410F24">
      <w:pPr>
        <w:spacing w:after="0" w:line="240" w:lineRule="auto"/>
        <w:jc w:val="both"/>
        <w:rPr>
          <w:rFonts w:ascii="Arial" w:eastAsia="Times New Roman" w:hAnsi="Arial" w:cs="Arial"/>
          <w:color w:val="000000"/>
        </w:rPr>
      </w:pPr>
    </w:p>
    <w:p w14:paraId="1DBDBC1C" w14:textId="77777777" w:rsidR="00410F24" w:rsidRDefault="00410F24" w:rsidP="00410F24">
      <w:pPr>
        <w:spacing w:after="0" w:line="240" w:lineRule="auto"/>
        <w:jc w:val="both"/>
        <w:rPr>
          <w:rFonts w:ascii="Arial" w:eastAsia="Times New Roman" w:hAnsi="Arial" w:cs="Arial"/>
          <w:color w:val="000000"/>
        </w:rPr>
      </w:pPr>
      <w:r>
        <w:rPr>
          <w:rFonts w:ascii="Arial" w:eastAsia="Times New Roman" w:hAnsi="Arial" w:cs="Arial"/>
          <w:color w:val="000000"/>
        </w:rPr>
        <w:t>3) Tres anuncios luminosos se encienden en diferentes intervalos: el primero cada 4 segundos, el segundo cada 10 segundos y el tercero cada 12 segundos. Si en este momento se encuentran en operación ¿cuántas veces coinciden encendidos en los siguientes 4 minutos?</w:t>
      </w:r>
    </w:p>
    <w:p w14:paraId="12E640C9" w14:textId="77777777" w:rsidR="00410F24" w:rsidRPr="00722151" w:rsidRDefault="00410F24" w:rsidP="00410F24">
      <w:pPr>
        <w:spacing w:after="0" w:line="240" w:lineRule="auto"/>
        <w:jc w:val="both"/>
        <w:rPr>
          <w:rFonts w:ascii="Times New Roman" w:eastAsia="Times New Roman" w:hAnsi="Times New Roman" w:cs="Times New Roman"/>
          <w:color w:val="000000"/>
          <w:sz w:val="20"/>
          <w:szCs w:val="20"/>
        </w:rPr>
      </w:pPr>
    </w:p>
    <w:p w14:paraId="265024DB" w14:textId="77777777" w:rsidR="00410F24" w:rsidRDefault="00410F24" w:rsidP="00410F24">
      <w:pPr>
        <w:spacing w:after="0" w:line="240" w:lineRule="auto"/>
        <w:jc w:val="both"/>
        <w:rPr>
          <w:rFonts w:ascii="Arial" w:eastAsia="Times New Roman" w:hAnsi="Arial" w:cs="Arial"/>
          <w:color w:val="000000"/>
        </w:rPr>
      </w:pPr>
      <w:r>
        <w:rPr>
          <w:rFonts w:ascii="Arial" w:eastAsia="Times New Roman" w:hAnsi="Arial" w:cs="Arial"/>
          <w:color w:val="000000"/>
        </w:rPr>
        <w:t>a) 4</w:t>
      </w:r>
    </w:p>
    <w:p w14:paraId="6BA2A41F" w14:textId="77777777" w:rsidR="00410F24" w:rsidRDefault="00410F24" w:rsidP="00410F24">
      <w:pPr>
        <w:spacing w:after="0" w:line="240" w:lineRule="auto"/>
        <w:jc w:val="both"/>
        <w:rPr>
          <w:rFonts w:ascii="Arial" w:eastAsia="Times New Roman" w:hAnsi="Arial" w:cs="Arial"/>
          <w:color w:val="000000"/>
        </w:rPr>
      </w:pPr>
      <w:r>
        <w:rPr>
          <w:rFonts w:ascii="Arial" w:eastAsia="Times New Roman" w:hAnsi="Arial" w:cs="Arial"/>
          <w:color w:val="000000"/>
        </w:rPr>
        <w:t>b) 12</w:t>
      </w:r>
    </w:p>
    <w:p w14:paraId="597F2CCD" w14:textId="77777777" w:rsidR="00410F24" w:rsidRDefault="00410F24" w:rsidP="00410F24">
      <w:pPr>
        <w:spacing w:after="0" w:line="240" w:lineRule="auto"/>
        <w:jc w:val="both"/>
        <w:rPr>
          <w:rFonts w:ascii="Arial" w:eastAsia="Times New Roman" w:hAnsi="Arial" w:cs="Arial"/>
          <w:color w:val="000000"/>
        </w:rPr>
      </w:pPr>
      <w:r>
        <w:rPr>
          <w:rFonts w:ascii="Arial" w:eastAsia="Times New Roman" w:hAnsi="Arial" w:cs="Arial"/>
          <w:color w:val="000000"/>
        </w:rPr>
        <w:t>c) 20</w:t>
      </w:r>
    </w:p>
    <w:p w14:paraId="7EE691E8" w14:textId="77777777" w:rsidR="00410F24" w:rsidRDefault="00410F24" w:rsidP="00410F24">
      <w:pPr>
        <w:spacing w:after="0" w:line="240" w:lineRule="auto"/>
        <w:jc w:val="both"/>
        <w:rPr>
          <w:rFonts w:ascii="Arial" w:eastAsia="Times New Roman" w:hAnsi="Arial" w:cs="Arial"/>
          <w:color w:val="000000"/>
        </w:rPr>
      </w:pPr>
      <w:r>
        <w:rPr>
          <w:rFonts w:ascii="Arial" w:eastAsia="Times New Roman" w:hAnsi="Arial" w:cs="Arial"/>
          <w:color w:val="000000"/>
        </w:rPr>
        <w:t>d) 60</w:t>
      </w:r>
    </w:p>
    <w:p w14:paraId="6E785E86" w14:textId="77777777" w:rsidR="00410F24" w:rsidRPr="00A902CD" w:rsidRDefault="00410F24" w:rsidP="0028150D">
      <w:pPr>
        <w:spacing w:after="0" w:line="240" w:lineRule="auto"/>
        <w:jc w:val="both"/>
        <w:rPr>
          <w:rFonts w:ascii="Times New Roman" w:eastAsia="Times New Roman" w:hAnsi="Times New Roman" w:cs="Times New Roman"/>
          <w:color w:val="000000"/>
          <w:sz w:val="20"/>
          <w:szCs w:val="20"/>
        </w:rPr>
      </w:pPr>
    </w:p>
    <w:p w14:paraId="1ACF3497" w14:textId="77777777" w:rsidR="0028150D" w:rsidRPr="00A902CD" w:rsidRDefault="0028150D" w:rsidP="0028150D">
      <w:pPr>
        <w:spacing w:after="0" w:line="240" w:lineRule="auto"/>
        <w:jc w:val="both"/>
        <w:rPr>
          <w:rFonts w:ascii="Times New Roman" w:eastAsia="Times New Roman" w:hAnsi="Times New Roman" w:cs="Times New Roman"/>
          <w:color w:val="000000"/>
          <w:sz w:val="20"/>
          <w:szCs w:val="20"/>
        </w:rPr>
      </w:pPr>
      <w:r w:rsidRPr="00A902CD">
        <w:rPr>
          <w:rFonts w:ascii="Arial" w:eastAsia="Times New Roman" w:hAnsi="Arial" w:cs="Arial"/>
          <w:color w:val="000000"/>
        </w:rPr>
        <w:t> </w:t>
      </w:r>
    </w:p>
    <w:p w14:paraId="1A214CB7" w14:textId="77777777" w:rsidR="0028150D" w:rsidRDefault="0028150D" w:rsidP="0028150D">
      <w:pPr>
        <w:spacing w:after="0" w:line="240" w:lineRule="auto"/>
        <w:jc w:val="both"/>
        <w:rPr>
          <w:rFonts w:ascii="Arial" w:eastAsia="Times New Roman" w:hAnsi="Arial" w:cs="Arial"/>
          <w:color w:val="000000"/>
        </w:rPr>
      </w:pPr>
    </w:p>
    <w:p w14:paraId="0A88C361" w14:textId="77777777" w:rsidR="0028150D" w:rsidRDefault="0028150D" w:rsidP="0028150D">
      <w:pPr>
        <w:spacing w:after="0" w:line="240" w:lineRule="auto"/>
        <w:jc w:val="both"/>
        <w:rPr>
          <w:rFonts w:ascii="Arial" w:eastAsia="Times New Roman" w:hAnsi="Arial" w:cs="Arial"/>
          <w:color w:val="000000"/>
        </w:rPr>
      </w:pPr>
    </w:p>
    <w:p w14:paraId="3BBC0AE0" w14:textId="77777777" w:rsidR="0028150D" w:rsidRDefault="0028150D" w:rsidP="0028150D">
      <w:pPr>
        <w:spacing w:after="0" w:line="240" w:lineRule="auto"/>
        <w:jc w:val="both"/>
        <w:rPr>
          <w:rFonts w:ascii="Arial" w:eastAsia="Times New Roman" w:hAnsi="Arial" w:cs="Arial"/>
          <w:color w:val="000000"/>
        </w:rPr>
      </w:pPr>
    </w:p>
    <w:p w14:paraId="37F9F46A" w14:textId="77777777" w:rsidR="0028150D" w:rsidRDefault="0028150D" w:rsidP="0028150D">
      <w:pPr>
        <w:spacing w:after="0" w:line="240" w:lineRule="auto"/>
        <w:jc w:val="both"/>
        <w:rPr>
          <w:rFonts w:ascii="Arial" w:eastAsia="Times New Roman" w:hAnsi="Arial" w:cs="Arial"/>
          <w:color w:val="000000"/>
        </w:rPr>
      </w:pPr>
    </w:p>
    <w:p w14:paraId="0B225376" w14:textId="77777777" w:rsidR="00392FC8" w:rsidRDefault="00392FC8" w:rsidP="002F24A3">
      <w:pPr>
        <w:spacing w:after="0" w:line="360" w:lineRule="auto"/>
        <w:jc w:val="both"/>
        <w:rPr>
          <w:rFonts w:ascii="Arial" w:hAnsi="Arial" w:cs="Arial"/>
          <w:b/>
          <w:sz w:val="24"/>
          <w:szCs w:val="24"/>
          <w:lang w:val="es-ES"/>
        </w:rPr>
      </w:pPr>
    </w:p>
    <w:p w14:paraId="3EE89E40" w14:textId="77777777" w:rsidR="00392FC8" w:rsidRDefault="00392FC8" w:rsidP="002F24A3">
      <w:pPr>
        <w:spacing w:after="0" w:line="360" w:lineRule="auto"/>
        <w:jc w:val="both"/>
        <w:rPr>
          <w:rFonts w:ascii="Arial" w:hAnsi="Arial" w:cs="Arial"/>
          <w:b/>
          <w:sz w:val="24"/>
          <w:szCs w:val="24"/>
          <w:lang w:val="es-ES"/>
        </w:rPr>
      </w:pPr>
    </w:p>
    <w:p w14:paraId="7D0BC28E" w14:textId="77777777" w:rsidR="00392FC8" w:rsidRDefault="00392FC8" w:rsidP="002F24A3">
      <w:pPr>
        <w:spacing w:after="0" w:line="360" w:lineRule="auto"/>
        <w:jc w:val="both"/>
        <w:rPr>
          <w:rFonts w:ascii="Arial" w:hAnsi="Arial" w:cs="Arial"/>
          <w:b/>
          <w:sz w:val="24"/>
          <w:szCs w:val="24"/>
          <w:lang w:val="es-ES"/>
        </w:rPr>
      </w:pPr>
    </w:p>
    <w:p w14:paraId="4733C276" w14:textId="77777777" w:rsidR="00392FC8" w:rsidRDefault="00392FC8" w:rsidP="002F24A3">
      <w:pPr>
        <w:spacing w:after="0" w:line="360" w:lineRule="auto"/>
        <w:jc w:val="both"/>
        <w:rPr>
          <w:rFonts w:ascii="Arial" w:hAnsi="Arial" w:cs="Arial"/>
          <w:b/>
          <w:sz w:val="24"/>
          <w:szCs w:val="24"/>
          <w:lang w:val="es-ES"/>
        </w:rPr>
      </w:pPr>
    </w:p>
    <w:p w14:paraId="27B812E4" w14:textId="77777777" w:rsidR="00392FC8" w:rsidRDefault="00392FC8" w:rsidP="002F24A3">
      <w:pPr>
        <w:spacing w:after="0" w:line="360" w:lineRule="auto"/>
        <w:jc w:val="both"/>
        <w:rPr>
          <w:rFonts w:ascii="Arial" w:hAnsi="Arial" w:cs="Arial"/>
          <w:b/>
          <w:sz w:val="24"/>
          <w:szCs w:val="24"/>
          <w:lang w:val="es-ES"/>
        </w:rPr>
      </w:pPr>
    </w:p>
    <w:p w14:paraId="5BB98F7D" w14:textId="77777777" w:rsidR="00392FC8" w:rsidRDefault="00392FC8" w:rsidP="002F24A3">
      <w:pPr>
        <w:spacing w:after="0" w:line="360" w:lineRule="auto"/>
        <w:jc w:val="both"/>
        <w:rPr>
          <w:rFonts w:ascii="Arial" w:hAnsi="Arial" w:cs="Arial"/>
          <w:b/>
          <w:sz w:val="24"/>
          <w:szCs w:val="24"/>
          <w:lang w:val="es-ES"/>
        </w:rPr>
      </w:pPr>
    </w:p>
    <w:sectPr w:rsidR="00392FC8" w:rsidSect="00082288">
      <w:headerReference w:type="even" r:id="rId25"/>
      <w:headerReference w:type="default" r:id="rId26"/>
      <w:footerReference w:type="default" r:id="rId27"/>
      <w:headerReference w:type="firs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6ACD" w14:textId="77777777" w:rsidR="007A48BD" w:rsidRDefault="007A48BD" w:rsidP="00572678">
      <w:pPr>
        <w:spacing w:after="0" w:line="240" w:lineRule="auto"/>
      </w:pPr>
      <w:r>
        <w:separator/>
      </w:r>
    </w:p>
  </w:endnote>
  <w:endnote w:type="continuationSeparator" w:id="0">
    <w:p w14:paraId="244EC805" w14:textId="77777777" w:rsidR="007A48BD" w:rsidRDefault="007A48BD" w:rsidP="00572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E912" w14:textId="77777777" w:rsidR="00DC6165" w:rsidRPr="00DC6165" w:rsidRDefault="00DC6165">
    <w:pPr>
      <w:pStyle w:val="Piedepgina"/>
      <w:pBdr>
        <w:top w:val="thinThickSmallGap" w:sz="24" w:space="1" w:color="622423" w:themeColor="accent2" w:themeShade="7F"/>
      </w:pBdr>
      <w:rPr>
        <w:rFonts w:ascii="Arial" w:hAnsi="Arial" w:cs="Arial"/>
      </w:rPr>
    </w:pPr>
    <w:r w:rsidRPr="00DC6165">
      <w:rPr>
        <w:rFonts w:ascii="Arial" w:hAnsi="Arial" w:cs="Arial"/>
      </w:rPr>
      <w:ptab w:relativeTo="margin" w:alignment="right" w:leader="none"/>
    </w:r>
    <w:r w:rsidRPr="00DC6165">
      <w:rPr>
        <w:rFonts w:ascii="Arial" w:hAnsi="Arial" w:cs="Arial"/>
      </w:rPr>
      <w:t xml:space="preserve">Página </w:t>
    </w:r>
    <w:r w:rsidR="00877CA1" w:rsidRPr="00DC6165">
      <w:rPr>
        <w:rFonts w:ascii="Arial" w:hAnsi="Arial" w:cs="Arial"/>
      </w:rPr>
      <w:fldChar w:fldCharType="begin"/>
    </w:r>
    <w:r w:rsidRPr="00DC6165">
      <w:rPr>
        <w:rFonts w:ascii="Arial" w:hAnsi="Arial" w:cs="Arial"/>
      </w:rPr>
      <w:instrText xml:space="preserve"> PAGE   \* MERGEFORMAT </w:instrText>
    </w:r>
    <w:r w:rsidR="00877CA1" w:rsidRPr="00DC6165">
      <w:rPr>
        <w:rFonts w:ascii="Arial" w:hAnsi="Arial" w:cs="Arial"/>
      </w:rPr>
      <w:fldChar w:fldCharType="separate"/>
    </w:r>
    <w:r w:rsidR="000343F4">
      <w:rPr>
        <w:rFonts w:ascii="Arial" w:hAnsi="Arial" w:cs="Arial"/>
        <w:noProof/>
      </w:rPr>
      <w:t>15</w:t>
    </w:r>
    <w:r w:rsidR="00877CA1" w:rsidRPr="00DC6165">
      <w:rPr>
        <w:rFonts w:ascii="Arial" w:hAnsi="Arial" w:cs="Arial"/>
      </w:rPr>
      <w:fldChar w:fldCharType="end"/>
    </w:r>
  </w:p>
  <w:p w14:paraId="244D06E5" w14:textId="77777777" w:rsidR="00A5432B" w:rsidRDefault="00A543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9A27A" w14:textId="77777777" w:rsidR="007A48BD" w:rsidRDefault="007A48BD" w:rsidP="00572678">
      <w:pPr>
        <w:spacing w:after="0" w:line="240" w:lineRule="auto"/>
      </w:pPr>
      <w:r>
        <w:separator/>
      </w:r>
    </w:p>
  </w:footnote>
  <w:footnote w:type="continuationSeparator" w:id="0">
    <w:p w14:paraId="10645D53" w14:textId="77777777" w:rsidR="007A48BD" w:rsidRDefault="007A48BD" w:rsidP="00572678">
      <w:pPr>
        <w:spacing w:after="0" w:line="240" w:lineRule="auto"/>
      </w:pPr>
      <w:r>
        <w:continuationSeparator/>
      </w:r>
    </w:p>
  </w:footnote>
  <w:footnote w:id="1">
    <w:p w14:paraId="583E72CD" w14:textId="77777777" w:rsidR="0009563C" w:rsidRPr="00034A40" w:rsidRDefault="0009563C" w:rsidP="00EF6539">
      <w:pPr>
        <w:pStyle w:val="Textonotapie"/>
        <w:jc w:val="both"/>
        <w:rPr>
          <w:lang w:val="es-ES"/>
        </w:rPr>
      </w:pPr>
      <w:r>
        <w:rPr>
          <w:rStyle w:val="Refdenotaalpie"/>
        </w:rPr>
        <w:footnoteRef/>
      </w:r>
      <w:r>
        <w:t xml:space="preserve"> </w:t>
      </w:r>
      <w:r>
        <w:rPr>
          <w:lang w:val="es-ES"/>
        </w:rPr>
        <w:t xml:space="preserve">Boletín mensual “Matemáticas para todos”. </w:t>
      </w:r>
      <w:r w:rsidRPr="00034A40">
        <w:rPr>
          <w:lang w:val="es-ES"/>
        </w:rPr>
        <w:t>Año 9, Número 83, septiembre de 2008</w:t>
      </w:r>
      <w:r w:rsidR="00855C1A">
        <w:rPr>
          <w:lang w:val="es-ES"/>
        </w:rPr>
        <w:t>.</w:t>
      </w:r>
      <w:r w:rsidR="00B20B05">
        <w:rPr>
          <w:lang w:val="es-ES"/>
        </w:rPr>
        <w:t xml:space="preserve"> Modificado por Héctor </w:t>
      </w:r>
      <w:proofErr w:type="spellStart"/>
      <w:r w:rsidR="00B20B05">
        <w:rPr>
          <w:lang w:val="es-ES"/>
        </w:rPr>
        <w:t>Rasso</w:t>
      </w:r>
      <w:proofErr w:type="spellEnd"/>
      <w:r w:rsidR="00B20B05">
        <w:rPr>
          <w:lang w:val="es-ES"/>
        </w:rPr>
        <w:t xml:space="preserve"> Mora para </w:t>
      </w:r>
      <w:r w:rsidR="00EF6539">
        <w:rPr>
          <w:lang w:val="es-ES"/>
        </w:rPr>
        <w:t>fines educativos</w:t>
      </w:r>
      <w:r w:rsidR="00B20B05">
        <w:rPr>
          <w:lang w:val="es-ES"/>
        </w:rPr>
        <w:t>, Colegio de Bachilleres México.</w:t>
      </w:r>
      <w:r w:rsidR="00EF6539">
        <w:rPr>
          <w:lang w:val="es-ES"/>
        </w:rPr>
        <w:t xml:space="preserve"> Febrero 2014.</w:t>
      </w:r>
    </w:p>
  </w:footnote>
  <w:footnote w:id="2">
    <w:p w14:paraId="6EC6FB43" w14:textId="77777777" w:rsidR="00B20B05" w:rsidRPr="00034A40" w:rsidRDefault="00166357" w:rsidP="00B20B05">
      <w:pPr>
        <w:pStyle w:val="Textonotapie"/>
        <w:rPr>
          <w:lang w:val="es-ES"/>
        </w:rPr>
      </w:pPr>
      <w:r>
        <w:rPr>
          <w:rStyle w:val="Refdenotaalpie"/>
        </w:rPr>
        <w:footnoteRef/>
      </w:r>
      <w:r>
        <w:t xml:space="preserve"> </w:t>
      </w:r>
      <w:r>
        <w:rPr>
          <w:lang w:val="es-ES"/>
        </w:rPr>
        <w:t>Boletín mensual “Matemáticas para todos”. Año 9, Número 85, noviembre de 2008</w:t>
      </w:r>
      <w:r w:rsidR="00B20B05">
        <w:rPr>
          <w:lang w:val="es-ES"/>
        </w:rPr>
        <w:t xml:space="preserve">. Modificado por Héctor </w:t>
      </w:r>
      <w:proofErr w:type="spellStart"/>
      <w:r w:rsidR="00B20B05">
        <w:rPr>
          <w:lang w:val="es-ES"/>
        </w:rPr>
        <w:t>Rasso</w:t>
      </w:r>
      <w:proofErr w:type="spellEnd"/>
      <w:r w:rsidR="00B20B05">
        <w:rPr>
          <w:lang w:val="es-ES"/>
        </w:rPr>
        <w:t xml:space="preserve"> Mora para </w:t>
      </w:r>
      <w:r w:rsidR="00BE71AA">
        <w:rPr>
          <w:lang w:val="es-ES"/>
        </w:rPr>
        <w:t>fines educativos</w:t>
      </w:r>
      <w:r w:rsidR="00B20B05">
        <w:rPr>
          <w:lang w:val="es-ES"/>
        </w:rPr>
        <w:t>, Colegio de Bachilleres México.</w:t>
      </w:r>
      <w:r w:rsidR="00BE71AA">
        <w:rPr>
          <w:lang w:val="es-ES"/>
        </w:rPr>
        <w:t xml:space="preserve"> Febrero 2014</w:t>
      </w:r>
    </w:p>
    <w:p w14:paraId="62A21C8B" w14:textId="77777777" w:rsidR="00166357" w:rsidRPr="00A5432B" w:rsidRDefault="00166357" w:rsidP="00166357">
      <w:pPr>
        <w:pStyle w:val="Textonotapie"/>
        <w:rPr>
          <w:lang w:val="es-ES"/>
        </w:rPr>
      </w:pPr>
    </w:p>
  </w:footnote>
  <w:footnote w:id="3">
    <w:p w14:paraId="002DED39" w14:textId="77777777" w:rsidR="002F24A3" w:rsidRPr="002F24A3" w:rsidRDefault="002F24A3">
      <w:pPr>
        <w:pStyle w:val="Textonotapie"/>
        <w:rPr>
          <w:lang w:val="es-ES"/>
        </w:rPr>
      </w:pPr>
      <w:r>
        <w:rPr>
          <w:rStyle w:val="Refdenotaalpie"/>
        </w:rPr>
        <w:footnoteRef/>
      </w:r>
      <w:r>
        <w:t xml:space="preserve"> Boletín mensual “Matemáticas para todos”. </w:t>
      </w:r>
      <w:r w:rsidRPr="002F24A3">
        <w:t>Año 11, Número 99, abril  de 2010</w:t>
      </w:r>
    </w:p>
  </w:footnote>
  <w:footnote w:id="4">
    <w:p w14:paraId="7CF24652" w14:textId="77777777" w:rsidR="007A01AE" w:rsidRDefault="007A01AE" w:rsidP="007A01AE">
      <w:pPr>
        <w:pStyle w:val="Textonotapie"/>
      </w:pPr>
      <w:r>
        <w:rPr>
          <w:rStyle w:val="Refdenotaalpie"/>
        </w:rPr>
        <w:footnoteRef/>
      </w:r>
      <w:r>
        <w:t xml:space="preserve"> </w:t>
      </w:r>
      <w:r w:rsidRPr="009E623A">
        <w:rPr>
          <w:sz w:val="16"/>
          <w:szCs w:val="16"/>
        </w:rPr>
        <w:t>Texto tomado del programa de Matemáticas IV del Colegio de Bachilleres</w:t>
      </w:r>
      <w:r>
        <w:rPr>
          <w:sz w:val="16"/>
          <w:szCs w:val="16"/>
        </w:rPr>
        <w:t xml:space="preserve"> México</w:t>
      </w:r>
      <w:r w:rsidRPr="009E623A">
        <w:rPr>
          <w:sz w:val="16"/>
          <w:szCs w:val="16"/>
        </w:rPr>
        <w:t xml:space="preserve">, realizado </w:t>
      </w:r>
      <w:r>
        <w:rPr>
          <w:sz w:val="16"/>
          <w:szCs w:val="16"/>
        </w:rPr>
        <w:t xml:space="preserve">en trabajo colaborativo por David Simón Contreras Rivas, Coordinador de la Academia de Matemáticas. </w:t>
      </w:r>
      <w:r w:rsidRPr="009E623A">
        <w:rPr>
          <w:sz w:val="16"/>
          <w:szCs w:val="16"/>
        </w:rPr>
        <w:t>José de Jesús Sánchez Vargas</w:t>
      </w:r>
      <w:r>
        <w:rPr>
          <w:sz w:val="16"/>
          <w:szCs w:val="16"/>
        </w:rPr>
        <w:t>, Analista de Desarrollo Curricular.</w:t>
      </w:r>
      <w:r w:rsidRPr="009E623A">
        <w:rPr>
          <w:sz w:val="16"/>
          <w:szCs w:val="16"/>
        </w:rPr>
        <w:t xml:space="preserve"> Docentes participantes: Heidi Nopal Guerrero, Julio Alberto Ontiveros Rodríguez, Marcial Ramos Sánchez y Othón Juárez López.</w:t>
      </w:r>
      <w:r w:rsidR="00051AF2">
        <w:rPr>
          <w:sz w:val="16"/>
          <w:szCs w:val="16"/>
        </w:rPr>
        <w:t xml:space="preserve"> Febrero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E857" w14:textId="382817AF" w:rsidR="00A5432B" w:rsidRDefault="00A5432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0158" w14:textId="752174EE" w:rsidR="00A5432B" w:rsidRDefault="00A5432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6707" w14:textId="2E6A1EB0" w:rsidR="00A5432B" w:rsidRDefault="00A543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B5D30"/>
    <w:multiLevelType w:val="hybridMultilevel"/>
    <w:tmpl w:val="694C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64189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6DAB"/>
    <w:rsid w:val="000343F4"/>
    <w:rsid w:val="00034A40"/>
    <w:rsid w:val="00051AF2"/>
    <w:rsid w:val="00066DAB"/>
    <w:rsid w:val="00066E09"/>
    <w:rsid w:val="00082288"/>
    <w:rsid w:val="0009563C"/>
    <w:rsid w:val="000D32CE"/>
    <w:rsid w:val="00166357"/>
    <w:rsid w:val="001863F1"/>
    <w:rsid w:val="002240A6"/>
    <w:rsid w:val="0028150D"/>
    <w:rsid w:val="002F24A3"/>
    <w:rsid w:val="002F4403"/>
    <w:rsid w:val="00351FE1"/>
    <w:rsid w:val="00392FC8"/>
    <w:rsid w:val="00410F24"/>
    <w:rsid w:val="004A2B9F"/>
    <w:rsid w:val="005254B0"/>
    <w:rsid w:val="00572678"/>
    <w:rsid w:val="005A33B6"/>
    <w:rsid w:val="005B17F4"/>
    <w:rsid w:val="005D4B99"/>
    <w:rsid w:val="0061177C"/>
    <w:rsid w:val="00623CF1"/>
    <w:rsid w:val="00636855"/>
    <w:rsid w:val="006C714D"/>
    <w:rsid w:val="006E31B2"/>
    <w:rsid w:val="006F2151"/>
    <w:rsid w:val="00722151"/>
    <w:rsid w:val="007A01AE"/>
    <w:rsid w:val="007A48BD"/>
    <w:rsid w:val="007D24AE"/>
    <w:rsid w:val="00836914"/>
    <w:rsid w:val="00840A14"/>
    <w:rsid w:val="00855C1A"/>
    <w:rsid w:val="00855D2E"/>
    <w:rsid w:val="00877CA1"/>
    <w:rsid w:val="0089139A"/>
    <w:rsid w:val="0090259C"/>
    <w:rsid w:val="00A27FAC"/>
    <w:rsid w:val="00A5432B"/>
    <w:rsid w:val="00A55D5D"/>
    <w:rsid w:val="00A77B11"/>
    <w:rsid w:val="00AB1F7F"/>
    <w:rsid w:val="00AC2EF8"/>
    <w:rsid w:val="00B20B05"/>
    <w:rsid w:val="00B3308B"/>
    <w:rsid w:val="00B37DE8"/>
    <w:rsid w:val="00B81B54"/>
    <w:rsid w:val="00BE71AA"/>
    <w:rsid w:val="00C57CFF"/>
    <w:rsid w:val="00C81948"/>
    <w:rsid w:val="00CA689A"/>
    <w:rsid w:val="00D54078"/>
    <w:rsid w:val="00DB31A0"/>
    <w:rsid w:val="00DC6165"/>
    <w:rsid w:val="00DF0CEB"/>
    <w:rsid w:val="00E259BE"/>
    <w:rsid w:val="00E3046C"/>
    <w:rsid w:val="00E76639"/>
    <w:rsid w:val="00EF6539"/>
    <w:rsid w:val="00F20ABC"/>
    <w:rsid w:val="00F5416B"/>
    <w:rsid w:val="00F73435"/>
    <w:rsid w:val="00FD74AD"/>
    <w:rsid w:val="00FF5B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528EE"/>
  <w15:docId w15:val="{2FCA76AD-4F1E-4094-BF51-5A2F2D61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57267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72678"/>
    <w:rPr>
      <w:sz w:val="20"/>
      <w:szCs w:val="20"/>
    </w:rPr>
  </w:style>
  <w:style w:type="character" w:styleId="Refdenotaalpie">
    <w:name w:val="footnote reference"/>
    <w:basedOn w:val="Fuentedeprrafopredeter"/>
    <w:uiPriority w:val="99"/>
    <w:semiHidden/>
    <w:unhideWhenUsed/>
    <w:rsid w:val="00572678"/>
    <w:rPr>
      <w:vertAlign w:val="superscript"/>
    </w:rPr>
  </w:style>
  <w:style w:type="paragraph" w:styleId="Encabezado">
    <w:name w:val="header"/>
    <w:basedOn w:val="Normal"/>
    <w:link w:val="EncabezadoCar"/>
    <w:uiPriority w:val="99"/>
    <w:semiHidden/>
    <w:unhideWhenUsed/>
    <w:rsid w:val="00A543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5432B"/>
  </w:style>
  <w:style w:type="paragraph" w:styleId="Piedepgina">
    <w:name w:val="footer"/>
    <w:basedOn w:val="Normal"/>
    <w:link w:val="PiedepginaCar"/>
    <w:uiPriority w:val="99"/>
    <w:unhideWhenUsed/>
    <w:rsid w:val="00A543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32B"/>
  </w:style>
  <w:style w:type="paragraph" w:styleId="Textodeglobo">
    <w:name w:val="Balloon Text"/>
    <w:basedOn w:val="Normal"/>
    <w:link w:val="TextodegloboCar"/>
    <w:uiPriority w:val="99"/>
    <w:semiHidden/>
    <w:unhideWhenUsed/>
    <w:rsid w:val="00623C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CF1"/>
    <w:rPr>
      <w:rFonts w:ascii="Tahoma" w:hAnsi="Tahoma" w:cs="Tahoma"/>
      <w:sz w:val="16"/>
      <w:szCs w:val="16"/>
    </w:rPr>
  </w:style>
  <w:style w:type="paragraph" w:styleId="NormalWeb">
    <w:name w:val="Normal (Web)"/>
    <w:basedOn w:val="Normal"/>
    <w:uiPriority w:val="99"/>
    <w:semiHidden/>
    <w:unhideWhenUsed/>
    <w:rsid w:val="005B17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652DC-12F7-4A7E-AA89-D7EDC0511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2454</Words>
  <Characters>13500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Héctor Rasso</dc:creator>
  <cp:lastModifiedBy>CLAUDIA</cp:lastModifiedBy>
  <cp:revision>12</cp:revision>
  <dcterms:created xsi:type="dcterms:W3CDTF">2016-02-11T16:18:00Z</dcterms:created>
  <dcterms:modified xsi:type="dcterms:W3CDTF">2023-03-02T18:05:00Z</dcterms:modified>
</cp:coreProperties>
</file>